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A1" w:rsidRDefault="00E672A1" w:rsidP="00D55E44">
      <w:pPr>
        <w:ind w:left="6120"/>
        <w:rPr>
          <w:rFonts w:ascii="Arial" w:hAnsi="Arial"/>
          <w:b/>
          <w:sz w:val="18"/>
        </w:rPr>
      </w:pPr>
      <w:r>
        <w:rPr>
          <w:rFonts w:ascii="Arial" w:hAnsi="Arial"/>
          <w:b/>
          <w:sz w:val="18"/>
        </w:rPr>
        <w:t xml:space="preserve">Boeing </w:t>
      </w:r>
      <w:r w:rsidR="007942E7">
        <w:rPr>
          <w:rFonts w:ascii="Arial" w:hAnsi="Arial"/>
          <w:b/>
          <w:sz w:val="18"/>
        </w:rPr>
        <w:t>United Kingdom Ltd</w:t>
      </w:r>
    </w:p>
    <w:p w:rsidR="00E672A1" w:rsidRDefault="007942E7">
      <w:pPr>
        <w:ind w:left="6120"/>
        <w:rPr>
          <w:rFonts w:ascii="Arial" w:hAnsi="Arial"/>
          <w:b/>
          <w:sz w:val="18"/>
        </w:rPr>
      </w:pPr>
      <w:r>
        <w:rPr>
          <w:rFonts w:ascii="Arial" w:hAnsi="Arial"/>
          <w:b/>
          <w:sz w:val="18"/>
        </w:rPr>
        <w:t>25 Victoria Street</w:t>
      </w:r>
    </w:p>
    <w:p w:rsidR="007942E7" w:rsidRDefault="007942E7">
      <w:pPr>
        <w:ind w:left="6120"/>
        <w:rPr>
          <w:rFonts w:ascii="Arial" w:hAnsi="Arial"/>
          <w:b/>
          <w:sz w:val="18"/>
        </w:rPr>
      </w:pPr>
      <w:r>
        <w:rPr>
          <w:rFonts w:ascii="Arial" w:hAnsi="Arial"/>
          <w:b/>
          <w:sz w:val="18"/>
        </w:rPr>
        <w:t>London, SW1H 0EX</w:t>
      </w:r>
    </w:p>
    <w:p w:rsidR="00E672A1" w:rsidRDefault="00F41766">
      <w:pPr>
        <w:ind w:left="6120"/>
        <w:rPr>
          <w:rFonts w:ascii="Arial" w:hAnsi="Arial"/>
          <w:b/>
          <w:sz w:val="18"/>
        </w:rPr>
      </w:pPr>
      <w:r w:rsidRPr="00F41766">
        <w:rPr>
          <w:rFonts w:ascii="Arial" w:hAnsi="Arial"/>
          <w:b/>
          <w:sz w:val="18"/>
        </w:rPr>
        <w:t>www.boeing.co.uk</w:t>
      </w:r>
    </w:p>
    <w:p w:rsidR="00F41766" w:rsidRDefault="00F41766">
      <w:pPr>
        <w:ind w:left="6120"/>
        <w:rPr>
          <w:rFonts w:ascii="Arial" w:hAnsi="Arial"/>
          <w:b/>
          <w:sz w:val="18"/>
        </w:rPr>
      </w:pPr>
      <w:r>
        <w:rPr>
          <w:rFonts w:ascii="Arial" w:hAnsi="Arial"/>
          <w:b/>
          <w:sz w:val="18"/>
        </w:rPr>
        <w:t>@</w:t>
      </w:r>
      <w:proofErr w:type="spellStart"/>
      <w:r>
        <w:rPr>
          <w:rFonts w:ascii="Arial" w:hAnsi="Arial"/>
          <w:b/>
          <w:sz w:val="18"/>
        </w:rPr>
        <w:t>BoeingUK</w:t>
      </w:r>
      <w:proofErr w:type="spellEnd"/>
    </w:p>
    <w:p w:rsidR="00E672A1" w:rsidRDefault="00E672A1">
      <w:pPr>
        <w:ind w:left="6570"/>
        <w:rPr>
          <w:rFonts w:ascii="Arial" w:hAnsi="Arial"/>
          <w:b/>
        </w:rPr>
      </w:pPr>
    </w:p>
    <w:p w:rsidR="006C77FF" w:rsidRDefault="000400AF" w:rsidP="006C77FF">
      <w:pPr>
        <w:rPr>
          <w:rFonts w:ascii="Arial" w:hAnsi="Arial" w:cs="Arial"/>
          <w:b/>
          <w:bCs/>
          <w:sz w:val="24"/>
          <w:szCs w:val="24"/>
          <w:lang w:val="en-GB"/>
        </w:rPr>
      </w:pPr>
      <w:r w:rsidRPr="000400AF">
        <w:rPr>
          <w:rFonts w:ascii="Arial" w:hAnsi="Arial" w:cs="Arial"/>
          <w:b/>
          <w:bCs/>
          <w:sz w:val="24"/>
          <w:szCs w:val="24"/>
          <w:lang w:val="en-GB"/>
        </w:rPr>
        <w:t>Boeing</w:t>
      </w:r>
      <w:r w:rsidR="00046D11">
        <w:rPr>
          <w:rFonts w:ascii="Arial" w:hAnsi="Arial" w:cs="Arial"/>
          <w:b/>
          <w:bCs/>
          <w:sz w:val="24"/>
          <w:szCs w:val="24"/>
          <w:lang w:val="en-GB"/>
        </w:rPr>
        <w:t>,</w:t>
      </w:r>
      <w:r w:rsidRPr="000400AF">
        <w:rPr>
          <w:rFonts w:ascii="Arial" w:hAnsi="Arial" w:cs="Arial"/>
          <w:b/>
          <w:bCs/>
          <w:sz w:val="24"/>
          <w:szCs w:val="24"/>
          <w:lang w:val="en-GB"/>
        </w:rPr>
        <w:t xml:space="preserve"> </w:t>
      </w:r>
      <w:r w:rsidR="00046D11" w:rsidRPr="000400AF">
        <w:rPr>
          <w:rFonts w:ascii="Arial" w:hAnsi="Arial" w:cs="Arial"/>
          <w:b/>
          <w:bCs/>
          <w:sz w:val="24"/>
          <w:szCs w:val="24"/>
          <w:lang w:val="en-GB"/>
        </w:rPr>
        <w:t xml:space="preserve">National Maritime Museum </w:t>
      </w:r>
      <w:r w:rsidRPr="000400AF">
        <w:rPr>
          <w:rFonts w:ascii="Arial" w:hAnsi="Arial" w:cs="Arial"/>
          <w:b/>
          <w:bCs/>
          <w:sz w:val="24"/>
          <w:szCs w:val="24"/>
          <w:lang w:val="en-GB"/>
        </w:rPr>
        <w:t xml:space="preserve">launch </w:t>
      </w:r>
      <w:r w:rsidR="00F41766">
        <w:rPr>
          <w:rFonts w:ascii="Arial" w:hAnsi="Arial" w:cs="Arial"/>
          <w:b/>
          <w:bCs/>
          <w:sz w:val="24"/>
          <w:szCs w:val="24"/>
          <w:lang w:val="en-GB"/>
        </w:rPr>
        <w:t xml:space="preserve">interactive </w:t>
      </w:r>
      <w:r w:rsidRPr="000400AF">
        <w:rPr>
          <w:rFonts w:ascii="Arial" w:hAnsi="Arial" w:cs="Arial"/>
          <w:b/>
          <w:bCs/>
          <w:sz w:val="24"/>
          <w:szCs w:val="24"/>
          <w:lang w:val="en-GB"/>
        </w:rPr>
        <w:t>education exhibition</w:t>
      </w:r>
    </w:p>
    <w:p w:rsidR="00727430" w:rsidRPr="006C77FF" w:rsidRDefault="00727430" w:rsidP="006C77FF">
      <w:pPr>
        <w:rPr>
          <w:rFonts w:ascii="Arial" w:hAnsi="Arial" w:cs="Arial"/>
          <w:b/>
          <w:bCs/>
          <w:sz w:val="24"/>
          <w:szCs w:val="24"/>
          <w:lang w:val="en-GB"/>
        </w:rPr>
      </w:pPr>
    </w:p>
    <w:p w:rsidR="00727430" w:rsidRDefault="00727430" w:rsidP="00727430">
      <w:pPr>
        <w:pStyle w:val="ListParagraph"/>
        <w:numPr>
          <w:ilvl w:val="0"/>
          <w:numId w:val="3"/>
        </w:numPr>
        <w:rPr>
          <w:rFonts w:ascii="Arial" w:hAnsi="Arial" w:cs="Arial"/>
          <w:bCs/>
          <w:sz w:val="24"/>
          <w:szCs w:val="24"/>
          <w:lang w:val="en-GB"/>
        </w:rPr>
      </w:pPr>
      <w:r w:rsidRPr="00727430">
        <w:rPr>
          <w:rFonts w:ascii="Arial" w:hAnsi="Arial" w:cs="Arial"/>
          <w:bCs/>
          <w:sz w:val="24"/>
          <w:szCs w:val="24"/>
          <w:lang w:val="en-GB"/>
        </w:rPr>
        <w:t>Majo</w:t>
      </w:r>
      <w:r w:rsidR="00C0165D">
        <w:rPr>
          <w:rFonts w:ascii="Arial" w:hAnsi="Arial" w:cs="Arial"/>
          <w:bCs/>
          <w:sz w:val="24"/>
          <w:szCs w:val="24"/>
          <w:lang w:val="en-GB"/>
        </w:rPr>
        <w:t>r exhibition aimed at 7-14 year-</w:t>
      </w:r>
      <w:r w:rsidRPr="00727430">
        <w:rPr>
          <w:rFonts w:ascii="Arial" w:hAnsi="Arial" w:cs="Arial"/>
          <w:bCs/>
          <w:sz w:val="24"/>
          <w:szCs w:val="24"/>
          <w:lang w:val="en-GB"/>
        </w:rPr>
        <w:t xml:space="preserve">olds, future </w:t>
      </w:r>
      <w:r>
        <w:rPr>
          <w:rFonts w:ascii="Arial" w:hAnsi="Arial" w:cs="Arial"/>
          <w:bCs/>
          <w:sz w:val="24"/>
          <w:szCs w:val="24"/>
          <w:lang w:val="en-GB"/>
        </w:rPr>
        <w:t xml:space="preserve">pilots, crew and </w:t>
      </w:r>
      <w:r w:rsidRPr="00727430">
        <w:rPr>
          <w:rFonts w:ascii="Arial" w:hAnsi="Arial" w:cs="Arial"/>
          <w:bCs/>
          <w:sz w:val="24"/>
          <w:szCs w:val="24"/>
          <w:lang w:val="en-GB"/>
        </w:rPr>
        <w:t>engineers</w:t>
      </w:r>
    </w:p>
    <w:p w:rsidR="00727430" w:rsidRPr="00727430" w:rsidRDefault="00727430" w:rsidP="00727430">
      <w:pPr>
        <w:pStyle w:val="ListParagraph"/>
        <w:numPr>
          <w:ilvl w:val="0"/>
          <w:numId w:val="3"/>
        </w:numPr>
        <w:rPr>
          <w:rFonts w:ascii="Arial" w:hAnsi="Arial" w:cs="Arial"/>
          <w:bCs/>
          <w:sz w:val="24"/>
          <w:szCs w:val="24"/>
          <w:lang w:val="en-GB"/>
        </w:rPr>
      </w:pPr>
      <w:r>
        <w:rPr>
          <w:rFonts w:ascii="Arial" w:hAnsi="Arial" w:cs="Arial"/>
          <w:bCs/>
          <w:sz w:val="24"/>
          <w:szCs w:val="24"/>
          <w:lang w:val="en-GB"/>
        </w:rPr>
        <w:t>Runs 27 May – 29 August 2016, spanning Boeing’s centenary on 15 July</w:t>
      </w:r>
    </w:p>
    <w:p w:rsidR="00727430" w:rsidRPr="00727430" w:rsidRDefault="00727430" w:rsidP="00727430">
      <w:pPr>
        <w:pStyle w:val="ListParagraph"/>
        <w:numPr>
          <w:ilvl w:val="0"/>
          <w:numId w:val="3"/>
        </w:numPr>
        <w:rPr>
          <w:rFonts w:ascii="Arial" w:hAnsi="Arial" w:cs="Arial"/>
          <w:bCs/>
          <w:sz w:val="24"/>
          <w:szCs w:val="24"/>
          <w:lang w:val="en-GB"/>
        </w:rPr>
      </w:pPr>
      <w:r>
        <w:rPr>
          <w:rFonts w:ascii="Arial" w:hAnsi="Arial" w:cs="Arial"/>
          <w:bCs/>
          <w:sz w:val="24"/>
          <w:szCs w:val="24"/>
          <w:lang w:val="en-GB"/>
        </w:rPr>
        <w:t>Accompanied by £</w:t>
      </w:r>
      <w:r w:rsidR="00CE4F97">
        <w:rPr>
          <w:rFonts w:ascii="Arial" w:hAnsi="Arial" w:cs="Arial"/>
          <w:bCs/>
          <w:sz w:val="24"/>
          <w:szCs w:val="24"/>
          <w:lang w:val="en-GB"/>
        </w:rPr>
        <w:t>230</w:t>
      </w:r>
      <w:r>
        <w:rPr>
          <w:rFonts w:ascii="Arial" w:hAnsi="Arial" w:cs="Arial"/>
          <w:bCs/>
          <w:sz w:val="24"/>
          <w:szCs w:val="24"/>
          <w:lang w:val="en-GB"/>
        </w:rPr>
        <w:t xml:space="preserve">,000 Boeing donation to Royal Observatory </w:t>
      </w:r>
      <w:r w:rsidR="00B636B9">
        <w:rPr>
          <w:rFonts w:ascii="Arial" w:hAnsi="Arial" w:cs="Arial"/>
          <w:bCs/>
          <w:sz w:val="24"/>
          <w:szCs w:val="24"/>
          <w:lang w:val="en-GB"/>
        </w:rPr>
        <w:t xml:space="preserve">Greenwich </w:t>
      </w:r>
      <w:r>
        <w:rPr>
          <w:rFonts w:ascii="Arial" w:hAnsi="Arial" w:cs="Arial"/>
          <w:bCs/>
          <w:sz w:val="24"/>
          <w:szCs w:val="24"/>
          <w:lang w:val="en-GB"/>
        </w:rPr>
        <w:t xml:space="preserve">for </w:t>
      </w:r>
      <w:r w:rsidR="00CE4F97">
        <w:rPr>
          <w:rFonts w:ascii="Arial" w:hAnsi="Arial" w:cs="Arial"/>
          <w:bCs/>
          <w:sz w:val="24"/>
          <w:szCs w:val="24"/>
          <w:lang w:val="en-GB"/>
        </w:rPr>
        <w:t>multi-</w:t>
      </w:r>
      <w:r>
        <w:rPr>
          <w:rFonts w:ascii="Arial" w:hAnsi="Arial" w:cs="Arial"/>
          <w:bCs/>
          <w:sz w:val="24"/>
          <w:szCs w:val="24"/>
          <w:lang w:val="en-GB"/>
        </w:rPr>
        <w:t xml:space="preserve">year </w:t>
      </w:r>
      <w:r w:rsidR="00CE4F97">
        <w:rPr>
          <w:rFonts w:ascii="Arial" w:hAnsi="Arial" w:cs="Arial"/>
          <w:bCs/>
          <w:sz w:val="24"/>
          <w:szCs w:val="24"/>
          <w:lang w:val="en-GB"/>
        </w:rPr>
        <w:t xml:space="preserve">science learning </w:t>
      </w:r>
      <w:r>
        <w:rPr>
          <w:rFonts w:ascii="Arial" w:hAnsi="Arial" w:cs="Arial"/>
          <w:bCs/>
          <w:sz w:val="24"/>
          <w:szCs w:val="24"/>
          <w:lang w:val="en-GB"/>
        </w:rPr>
        <w:t>pro</w:t>
      </w:r>
      <w:r w:rsidR="00CE4F97">
        <w:rPr>
          <w:rFonts w:ascii="Arial" w:hAnsi="Arial" w:cs="Arial"/>
          <w:bCs/>
          <w:sz w:val="24"/>
          <w:szCs w:val="24"/>
          <w:lang w:val="en-GB"/>
        </w:rPr>
        <w:t>grammes</w:t>
      </w:r>
      <w:r w:rsidR="00F41766">
        <w:rPr>
          <w:rFonts w:ascii="Arial" w:hAnsi="Arial" w:cs="Arial"/>
          <w:bCs/>
          <w:sz w:val="24"/>
          <w:szCs w:val="24"/>
          <w:lang w:val="en-GB"/>
        </w:rPr>
        <w:t xml:space="preserve"> to 2019</w:t>
      </w:r>
    </w:p>
    <w:p w:rsidR="00727430" w:rsidRPr="00727430" w:rsidRDefault="00727430" w:rsidP="0047215D">
      <w:pPr>
        <w:spacing w:line="312" w:lineRule="auto"/>
        <w:ind w:firstLine="720"/>
        <w:rPr>
          <w:rFonts w:ascii="Arial" w:hAnsi="Arial" w:cs="Arial"/>
          <w:bCs/>
          <w:sz w:val="24"/>
          <w:szCs w:val="24"/>
          <w:lang w:val="en-GB"/>
        </w:rPr>
      </w:pPr>
    </w:p>
    <w:p w:rsidR="00680987" w:rsidRDefault="000400AF" w:rsidP="0047215D">
      <w:pPr>
        <w:spacing w:line="312" w:lineRule="auto"/>
        <w:ind w:firstLine="720"/>
        <w:rPr>
          <w:rFonts w:ascii="Arial" w:hAnsi="Arial" w:cs="Arial"/>
          <w:sz w:val="24"/>
          <w:szCs w:val="24"/>
          <w:lang w:val="en-GB"/>
        </w:rPr>
      </w:pPr>
      <w:r w:rsidRPr="000400AF">
        <w:rPr>
          <w:rFonts w:ascii="Arial" w:hAnsi="Arial" w:cs="Arial"/>
          <w:b/>
          <w:bCs/>
          <w:sz w:val="24"/>
          <w:szCs w:val="24"/>
          <w:lang w:val="en-GB"/>
        </w:rPr>
        <w:t>LONDON</w:t>
      </w:r>
      <w:r w:rsidR="006C77FF" w:rsidRPr="000400AF">
        <w:rPr>
          <w:rFonts w:ascii="Arial" w:hAnsi="Arial" w:cs="Arial"/>
          <w:b/>
          <w:bCs/>
          <w:sz w:val="24"/>
          <w:szCs w:val="24"/>
          <w:lang w:val="en-GB"/>
        </w:rPr>
        <w:t xml:space="preserve">, </w:t>
      </w:r>
      <w:r w:rsidR="001B0777" w:rsidRPr="000400AF">
        <w:rPr>
          <w:rFonts w:ascii="Arial" w:hAnsi="Arial" w:cs="Arial"/>
          <w:b/>
          <w:bCs/>
          <w:sz w:val="24"/>
          <w:szCs w:val="24"/>
          <w:lang w:val="en-GB"/>
        </w:rPr>
        <w:t>M</w:t>
      </w:r>
      <w:r w:rsidRPr="000400AF">
        <w:rPr>
          <w:rFonts w:ascii="Arial" w:hAnsi="Arial" w:cs="Arial"/>
          <w:b/>
          <w:bCs/>
          <w:sz w:val="24"/>
          <w:szCs w:val="24"/>
          <w:lang w:val="en-GB"/>
        </w:rPr>
        <w:t>ay 25</w:t>
      </w:r>
      <w:r w:rsidR="001B0777" w:rsidRPr="000400AF">
        <w:rPr>
          <w:rFonts w:ascii="Arial" w:hAnsi="Arial" w:cs="Arial"/>
          <w:b/>
          <w:bCs/>
          <w:sz w:val="24"/>
          <w:szCs w:val="24"/>
          <w:lang w:val="en-GB"/>
        </w:rPr>
        <w:t xml:space="preserve">, </w:t>
      </w:r>
      <w:r w:rsidRPr="000400AF">
        <w:rPr>
          <w:rFonts w:ascii="Arial" w:hAnsi="Arial" w:cs="Arial"/>
          <w:b/>
          <w:bCs/>
          <w:sz w:val="24"/>
          <w:szCs w:val="24"/>
          <w:lang w:val="en-GB"/>
        </w:rPr>
        <w:t>2016</w:t>
      </w:r>
      <w:r w:rsidR="006C77FF" w:rsidRPr="000400AF">
        <w:rPr>
          <w:rFonts w:ascii="Arial" w:hAnsi="Arial" w:cs="Arial"/>
          <w:sz w:val="24"/>
          <w:szCs w:val="24"/>
          <w:lang w:val="en-GB"/>
        </w:rPr>
        <w:t xml:space="preserve"> – Boeing [NYSE: BA] </w:t>
      </w:r>
      <w:r w:rsidR="00DC6D73">
        <w:rPr>
          <w:rFonts w:ascii="Arial" w:hAnsi="Arial" w:cs="Arial"/>
          <w:sz w:val="24"/>
          <w:szCs w:val="24"/>
          <w:lang w:val="en-GB"/>
        </w:rPr>
        <w:t xml:space="preserve">today </w:t>
      </w:r>
      <w:r w:rsidR="00727430">
        <w:rPr>
          <w:rFonts w:ascii="Arial" w:hAnsi="Arial" w:cs="Arial"/>
          <w:sz w:val="24"/>
          <w:szCs w:val="24"/>
          <w:lang w:val="en-GB"/>
        </w:rPr>
        <w:t xml:space="preserve">joined with </w:t>
      </w:r>
      <w:r w:rsidR="00F07FBC">
        <w:rPr>
          <w:rFonts w:ascii="Arial" w:hAnsi="Arial" w:cs="Arial"/>
          <w:sz w:val="24"/>
          <w:szCs w:val="24"/>
          <w:lang w:val="en-GB"/>
        </w:rPr>
        <w:t>Royal Museums Greenwich</w:t>
      </w:r>
      <w:r w:rsidR="00727430">
        <w:rPr>
          <w:rFonts w:ascii="Arial" w:hAnsi="Arial" w:cs="Arial"/>
          <w:sz w:val="24"/>
          <w:szCs w:val="24"/>
          <w:lang w:val="en-GB"/>
        </w:rPr>
        <w:t xml:space="preserve">, Evergreen </w:t>
      </w:r>
      <w:r w:rsidR="00C0165D">
        <w:rPr>
          <w:rFonts w:ascii="Arial" w:hAnsi="Arial" w:cs="Arial"/>
          <w:sz w:val="24"/>
          <w:szCs w:val="24"/>
          <w:lang w:val="en-GB"/>
        </w:rPr>
        <w:t xml:space="preserve">Exhibitions </w:t>
      </w:r>
      <w:r w:rsidR="00D14AA4">
        <w:rPr>
          <w:rFonts w:ascii="Arial" w:hAnsi="Arial" w:cs="Arial"/>
          <w:sz w:val="24"/>
          <w:szCs w:val="24"/>
          <w:lang w:val="en-GB"/>
        </w:rPr>
        <w:t>and NASA to open “</w:t>
      </w:r>
      <w:r w:rsidR="00727430">
        <w:rPr>
          <w:rFonts w:ascii="Arial" w:hAnsi="Arial" w:cs="Arial"/>
          <w:sz w:val="24"/>
          <w:szCs w:val="24"/>
          <w:lang w:val="en-GB"/>
        </w:rPr>
        <w:t>Above and Beyond</w:t>
      </w:r>
      <w:r w:rsidR="00D14AA4">
        <w:rPr>
          <w:rFonts w:ascii="Arial" w:hAnsi="Arial" w:cs="Arial"/>
          <w:sz w:val="24"/>
          <w:szCs w:val="24"/>
          <w:lang w:val="en-GB"/>
        </w:rPr>
        <w:t>”</w:t>
      </w:r>
      <w:r w:rsidR="00F07FBC">
        <w:rPr>
          <w:rFonts w:ascii="Arial" w:hAnsi="Arial" w:cs="Arial"/>
          <w:sz w:val="24"/>
          <w:szCs w:val="24"/>
          <w:lang w:val="en-GB"/>
        </w:rPr>
        <w:t>, the ultimate interactive flight exhibition at the National Maritime Museum.</w:t>
      </w:r>
    </w:p>
    <w:p w:rsidR="00AA3CB2" w:rsidRDefault="00F07FBC" w:rsidP="0047215D">
      <w:pPr>
        <w:spacing w:line="312" w:lineRule="auto"/>
        <w:ind w:firstLine="720"/>
        <w:rPr>
          <w:rFonts w:ascii="Arial" w:hAnsi="Arial" w:cs="Arial"/>
          <w:bCs/>
          <w:sz w:val="24"/>
          <w:szCs w:val="24"/>
        </w:rPr>
      </w:pPr>
      <w:r>
        <w:rPr>
          <w:rFonts w:ascii="Arial" w:hAnsi="Arial" w:cs="Arial"/>
          <w:sz w:val="24"/>
          <w:szCs w:val="24"/>
          <w:lang w:val="en-GB"/>
        </w:rPr>
        <w:t xml:space="preserve">Above and Beyond </w:t>
      </w:r>
      <w:r w:rsidR="00C0165D">
        <w:rPr>
          <w:rFonts w:ascii="Arial" w:hAnsi="Arial" w:cs="Arial"/>
          <w:sz w:val="24"/>
          <w:szCs w:val="24"/>
          <w:lang w:val="en-GB"/>
        </w:rPr>
        <w:t xml:space="preserve">is </w:t>
      </w:r>
      <w:r w:rsidR="00C0165D" w:rsidRPr="00C0165D">
        <w:rPr>
          <w:rFonts w:ascii="Arial" w:hAnsi="Arial" w:cs="Arial"/>
          <w:bCs/>
          <w:sz w:val="24"/>
          <w:szCs w:val="24"/>
        </w:rPr>
        <w:t>a groundbreaking exhibition exploring the wonder of flight and the marvels of aerospace innovation, design, and technology</w:t>
      </w:r>
      <w:r w:rsidR="00C0165D" w:rsidRPr="00C0165D">
        <w:rPr>
          <w:rFonts w:ascii="Cambria" w:eastAsiaTheme="minorHAnsi" w:hAnsi="Cambria" w:cs="Calibri"/>
          <w:bCs/>
          <w:sz w:val="22"/>
          <w:szCs w:val="22"/>
        </w:rPr>
        <w:t xml:space="preserve"> </w:t>
      </w:r>
      <w:r w:rsidR="00C0165D" w:rsidRPr="00C0165D">
        <w:rPr>
          <w:rFonts w:ascii="Arial" w:hAnsi="Arial" w:cs="Arial"/>
          <w:bCs/>
          <w:sz w:val="24"/>
          <w:szCs w:val="24"/>
        </w:rPr>
        <w:t>us</w:t>
      </w:r>
      <w:r w:rsidR="00C0165D">
        <w:rPr>
          <w:rFonts w:ascii="Arial" w:hAnsi="Arial" w:cs="Arial"/>
          <w:bCs/>
          <w:sz w:val="24"/>
          <w:szCs w:val="24"/>
        </w:rPr>
        <w:t>ing</w:t>
      </w:r>
      <w:r w:rsidR="00C0165D" w:rsidRPr="00C0165D">
        <w:rPr>
          <w:rFonts w:ascii="Arial" w:hAnsi="Arial" w:cs="Arial"/>
          <w:bCs/>
          <w:sz w:val="24"/>
          <w:szCs w:val="24"/>
        </w:rPr>
        <w:t xml:space="preserve"> fully immersive experiences to explore the impact of aerospace in our world – and beyond</w:t>
      </w:r>
      <w:r w:rsidR="00C0165D">
        <w:rPr>
          <w:rFonts w:ascii="Arial" w:hAnsi="Arial" w:cs="Arial"/>
          <w:bCs/>
          <w:sz w:val="24"/>
          <w:szCs w:val="24"/>
        </w:rPr>
        <w:t>.</w:t>
      </w:r>
      <w:r w:rsidR="00964F03" w:rsidRPr="00964F03">
        <w:rPr>
          <w:rFonts w:ascii="Arial" w:hAnsi="Arial" w:cs="Arial"/>
          <w:bCs/>
          <w:sz w:val="24"/>
          <w:szCs w:val="24"/>
        </w:rPr>
        <w:t xml:space="preserve"> </w:t>
      </w:r>
      <w:r w:rsidR="00D14AA4">
        <w:rPr>
          <w:rFonts w:ascii="Arial" w:hAnsi="Arial" w:cs="Arial"/>
          <w:bCs/>
          <w:sz w:val="24"/>
          <w:szCs w:val="24"/>
        </w:rPr>
        <w:t xml:space="preserve">Aimed at 7 to 14 year-olds, </w:t>
      </w:r>
      <w:r w:rsidR="00964F03">
        <w:rPr>
          <w:rFonts w:ascii="Arial" w:hAnsi="Arial" w:cs="Arial"/>
          <w:bCs/>
          <w:sz w:val="24"/>
          <w:szCs w:val="24"/>
        </w:rPr>
        <w:t xml:space="preserve">Above and Beyond seeks to inspire the next generation of British engineers, pilots and crew to ensure the UK remains at the forefront of global aerospace innovation. </w:t>
      </w:r>
      <w:r w:rsidR="00964F03" w:rsidRPr="00964F03">
        <w:rPr>
          <w:rFonts w:ascii="Arial" w:hAnsi="Arial" w:cs="Arial"/>
          <w:bCs/>
          <w:sz w:val="24"/>
          <w:szCs w:val="24"/>
        </w:rPr>
        <w:t>The UK is the third largest source of supply for Boeing after the United States and Japan and has the second largest aerospace industry after the U</w:t>
      </w:r>
      <w:r w:rsidR="00D14AA4">
        <w:rPr>
          <w:rFonts w:ascii="Arial" w:hAnsi="Arial" w:cs="Arial"/>
          <w:bCs/>
          <w:sz w:val="24"/>
          <w:szCs w:val="24"/>
        </w:rPr>
        <w:t>.</w:t>
      </w:r>
      <w:r w:rsidR="00964F03" w:rsidRPr="00964F03">
        <w:rPr>
          <w:rFonts w:ascii="Arial" w:hAnsi="Arial" w:cs="Arial"/>
          <w:bCs/>
          <w:sz w:val="24"/>
          <w:szCs w:val="24"/>
        </w:rPr>
        <w:t>S.</w:t>
      </w:r>
      <w:r w:rsidR="00997238">
        <w:rPr>
          <w:rFonts w:ascii="Arial" w:hAnsi="Arial" w:cs="Arial"/>
          <w:bCs/>
          <w:sz w:val="24"/>
          <w:szCs w:val="24"/>
        </w:rPr>
        <w:t xml:space="preserve">  London is the first European stop for the travelling exhibition after welcoming more than 5 million visitors so far at museums in the U.S. and the Middle East.</w:t>
      </w:r>
    </w:p>
    <w:p w:rsidR="00944FD7" w:rsidRPr="00727430" w:rsidRDefault="00944FD7" w:rsidP="00944FD7">
      <w:pPr>
        <w:spacing w:line="312" w:lineRule="auto"/>
        <w:ind w:firstLine="720"/>
        <w:rPr>
          <w:rFonts w:ascii="Arial" w:hAnsi="Arial" w:cs="Arial"/>
          <w:sz w:val="24"/>
          <w:szCs w:val="24"/>
          <w:lang w:val="en-GB"/>
        </w:rPr>
      </w:pPr>
      <w:r w:rsidRPr="004428E1">
        <w:rPr>
          <w:rFonts w:ascii="Arial" w:hAnsi="Arial" w:cs="Arial"/>
          <w:sz w:val="24"/>
          <w:szCs w:val="24"/>
          <w:lang w:val="en-GB"/>
        </w:rPr>
        <w:t>“Boeing mark</w:t>
      </w:r>
      <w:r w:rsidR="00C129DB" w:rsidRPr="004428E1">
        <w:rPr>
          <w:rFonts w:ascii="Arial" w:hAnsi="Arial" w:cs="Arial"/>
          <w:sz w:val="24"/>
          <w:szCs w:val="24"/>
          <w:lang w:val="en-GB"/>
        </w:rPr>
        <w:t>s</w:t>
      </w:r>
      <w:r w:rsidRPr="004428E1">
        <w:rPr>
          <w:rFonts w:ascii="Arial" w:hAnsi="Arial" w:cs="Arial"/>
          <w:sz w:val="24"/>
          <w:szCs w:val="24"/>
          <w:lang w:val="en-GB"/>
        </w:rPr>
        <w:t xml:space="preserve"> its centenary in July this year</w:t>
      </w:r>
      <w:r w:rsidR="00D14AA4" w:rsidRPr="004428E1">
        <w:rPr>
          <w:rFonts w:ascii="Arial" w:hAnsi="Arial" w:cs="Arial"/>
          <w:sz w:val="24"/>
          <w:szCs w:val="24"/>
          <w:lang w:val="en-GB"/>
        </w:rPr>
        <w:t xml:space="preserve"> and we look to the future at </w:t>
      </w:r>
      <w:r w:rsidR="00C129DB" w:rsidRPr="004428E1">
        <w:rPr>
          <w:rFonts w:ascii="Arial" w:hAnsi="Arial" w:cs="Arial"/>
          <w:sz w:val="24"/>
          <w:szCs w:val="24"/>
          <w:lang w:val="en-GB"/>
        </w:rPr>
        <w:t>Above and Beyond</w:t>
      </w:r>
      <w:r w:rsidR="00AA3CB2" w:rsidRPr="004428E1">
        <w:rPr>
          <w:rFonts w:ascii="Arial" w:hAnsi="Arial" w:cs="Arial"/>
          <w:sz w:val="24"/>
          <w:szCs w:val="24"/>
          <w:lang w:val="en-GB"/>
        </w:rPr>
        <w:t>,</w:t>
      </w:r>
      <w:r w:rsidR="00C129DB" w:rsidRPr="004428E1">
        <w:rPr>
          <w:rFonts w:ascii="Arial" w:hAnsi="Arial" w:cs="Arial"/>
          <w:sz w:val="24"/>
          <w:szCs w:val="24"/>
          <w:lang w:val="en-GB"/>
        </w:rPr>
        <w:t xml:space="preserve"> seek</w:t>
      </w:r>
      <w:r w:rsidR="00AA3CB2" w:rsidRPr="004428E1">
        <w:rPr>
          <w:rFonts w:ascii="Arial" w:hAnsi="Arial" w:cs="Arial"/>
          <w:sz w:val="24"/>
          <w:szCs w:val="24"/>
          <w:lang w:val="en-GB"/>
        </w:rPr>
        <w:t>ing</w:t>
      </w:r>
      <w:r w:rsidR="00C129DB" w:rsidRPr="004428E1">
        <w:rPr>
          <w:rFonts w:ascii="Arial" w:hAnsi="Arial" w:cs="Arial"/>
          <w:sz w:val="24"/>
          <w:szCs w:val="24"/>
          <w:lang w:val="en-GB"/>
        </w:rPr>
        <w:t xml:space="preserve"> to inspire the next generation in the UK to choose our sector for their future careers</w:t>
      </w:r>
      <w:r w:rsidRPr="004428E1">
        <w:rPr>
          <w:rFonts w:ascii="Arial" w:hAnsi="Arial" w:cs="Arial"/>
          <w:sz w:val="24"/>
          <w:szCs w:val="24"/>
          <w:lang w:val="en-GB"/>
        </w:rPr>
        <w:t>,” said Sir Michael Arthur, president of Boeing Europe and managing director Boeing UK and Ireland.  “</w:t>
      </w:r>
      <w:r w:rsidR="00C129DB" w:rsidRPr="004428E1">
        <w:rPr>
          <w:rFonts w:ascii="Arial" w:hAnsi="Arial" w:cs="Arial"/>
          <w:sz w:val="24"/>
          <w:szCs w:val="24"/>
          <w:lang w:val="en-GB"/>
        </w:rPr>
        <w:t>Furthermore, w</w:t>
      </w:r>
      <w:r w:rsidRPr="004428E1">
        <w:rPr>
          <w:rFonts w:ascii="Arial" w:hAnsi="Arial" w:cs="Arial"/>
          <w:sz w:val="24"/>
          <w:szCs w:val="24"/>
          <w:lang w:val="en-GB"/>
        </w:rPr>
        <w:t xml:space="preserve">e’re delighted to extend the relationship </w:t>
      </w:r>
      <w:r w:rsidR="00C129DB" w:rsidRPr="004428E1">
        <w:rPr>
          <w:rFonts w:ascii="Arial" w:hAnsi="Arial" w:cs="Arial"/>
          <w:sz w:val="24"/>
          <w:szCs w:val="24"/>
          <w:lang w:val="en-GB"/>
        </w:rPr>
        <w:t xml:space="preserve">with the museum </w:t>
      </w:r>
      <w:r w:rsidRPr="004428E1">
        <w:rPr>
          <w:rFonts w:ascii="Arial" w:hAnsi="Arial" w:cs="Arial"/>
          <w:sz w:val="24"/>
          <w:szCs w:val="24"/>
          <w:lang w:val="en-GB"/>
        </w:rPr>
        <w:t xml:space="preserve">through an </w:t>
      </w:r>
      <w:r w:rsidR="00C129DB" w:rsidRPr="004428E1">
        <w:rPr>
          <w:rFonts w:ascii="Arial" w:hAnsi="Arial" w:cs="Arial"/>
          <w:sz w:val="24"/>
          <w:szCs w:val="24"/>
          <w:lang w:val="en-GB"/>
        </w:rPr>
        <w:t xml:space="preserve">additional </w:t>
      </w:r>
      <w:r w:rsidRPr="004428E1">
        <w:rPr>
          <w:rFonts w:ascii="Arial" w:hAnsi="Arial" w:cs="Arial"/>
          <w:sz w:val="24"/>
          <w:szCs w:val="24"/>
          <w:lang w:val="en-GB"/>
        </w:rPr>
        <w:t>education partnership so that th</w:t>
      </w:r>
      <w:r w:rsidR="00C129DB" w:rsidRPr="004428E1">
        <w:rPr>
          <w:rFonts w:ascii="Arial" w:hAnsi="Arial" w:cs="Arial"/>
          <w:sz w:val="24"/>
          <w:szCs w:val="24"/>
          <w:lang w:val="en-GB"/>
        </w:rPr>
        <w:t>is</w:t>
      </w:r>
      <w:r w:rsidRPr="004428E1">
        <w:rPr>
          <w:rFonts w:ascii="Arial" w:hAnsi="Arial" w:cs="Arial"/>
          <w:sz w:val="24"/>
          <w:szCs w:val="24"/>
          <w:lang w:val="en-GB"/>
        </w:rPr>
        <w:t xml:space="preserve"> inspiration r</w:t>
      </w:r>
      <w:r w:rsidR="00D14AA4" w:rsidRPr="004428E1">
        <w:rPr>
          <w:rFonts w:ascii="Arial" w:hAnsi="Arial" w:cs="Arial"/>
          <w:sz w:val="24"/>
          <w:szCs w:val="24"/>
          <w:lang w:val="en-GB"/>
        </w:rPr>
        <w:t xml:space="preserve">emains in Greenwich long after </w:t>
      </w:r>
      <w:r w:rsidRPr="004428E1">
        <w:rPr>
          <w:rFonts w:ascii="Arial" w:hAnsi="Arial" w:cs="Arial"/>
          <w:sz w:val="24"/>
          <w:szCs w:val="24"/>
          <w:lang w:val="en-GB"/>
        </w:rPr>
        <w:t>Above and Beyond has moved on to its next stops around the world.”</w:t>
      </w:r>
    </w:p>
    <w:p w:rsidR="00727430" w:rsidRDefault="00727430" w:rsidP="0047215D">
      <w:pPr>
        <w:spacing w:line="312" w:lineRule="auto"/>
        <w:ind w:firstLine="720"/>
        <w:rPr>
          <w:rFonts w:ascii="Arial" w:hAnsi="Arial" w:cs="Arial"/>
          <w:sz w:val="24"/>
          <w:szCs w:val="24"/>
          <w:lang w:val="en-GB"/>
        </w:rPr>
      </w:pPr>
      <w:r>
        <w:rPr>
          <w:rFonts w:ascii="Arial" w:hAnsi="Arial" w:cs="Arial"/>
          <w:sz w:val="24"/>
          <w:szCs w:val="24"/>
          <w:lang w:val="en-GB"/>
        </w:rPr>
        <w:t xml:space="preserve">On hand to </w:t>
      </w:r>
      <w:r w:rsidR="00B636B9">
        <w:rPr>
          <w:rFonts w:ascii="Arial" w:hAnsi="Arial" w:cs="Arial"/>
          <w:sz w:val="24"/>
          <w:szCs w:val="24"/>
          <w:lang w:val="en-GB"/>
        </w:rPr>
        <w:t>launch</w:t>
      </w:r>
      <w:r>
        <w:rPr>
          <w:rFonts w:ascii="Arial" w:hAnsi="Arial" w:cs="Arial"/>
          <w:sz w:val="24"/>
          <w:szCs w:val="24"/>
          <w:lang w:val="en-GB"/>
        </w:rPr>
        <w:t xml:space="preserve"> the exhibit</w:t>
      </w:r>
      <w:r w:rsidR="00B636B9">
        <w:rPr>
          <w:rFonts w:ascii="Arial" w:hAnsi="Arial" w:cs="Arial"/>
          <w:sz w:val="24"/>
          <w:szCs w:val="24"/>
          <w:lang w:val="en-GB"/>
        </w:rPr>
        <w:t>ion</w:t>
      </w:r>
      <w:r>
        <w:rPr>
          <w:rFonts w:ascii="Arial" w:hAnsi="Arial" w:cs="Arial"/>
          <w:sz w:val="24"/>
          <w:szCs w:val="24"/>
          <w:lang w:val="en-GB"/>
        </w:rPr>
        <w:t xml:space="preserve"> was Chris Ferguson, a </w:t>
      </w:r>
      <w:r w:rsidR="00D14AA4">
        <w:rPr>
          <w:rFonts w:ascii="Arial" w:hAnsi="Arial" w:cs="Arial"/>
          <w:sz w:val="24"/>
          <w:szCs w:val="24"/>
          <w:lang w:val="en-GB"/>
        </w:rPr>
        <w:t xml:space="preserve">former NASA astronaut </w:t>
      </w:r>
      <w:r w:rsidR="00F76569">
        <w:rPr>
          <w:rFonts w:ascii="Arial" w:hAnsi="Arial" w:cs="Arial"/>
          <w:sz w:val="24"/>
          <w:szCs w:val="24"/>
          <w:lang w:val="en-GB"/>
        </w:rPr>
        <w:t xml:space="preserve">and </w:t>
      </w:r>
      <w:r>
        <w:rPr>
          <w:rFonts w:ascii="Arial" w:hAnsi="Arial" w:cs="Arial"/>
          <w:sz w:val="24"/>
          <w:szCs w:val="24"/>
          <w:lang w:val="en-GB"/>
        </w:rPr>
        <w:t>retired US Navy captain</w:t>
      </w:r>
      <w:r w:rsidR="00AA3CB2">
        <w:rPr>
          <w:rFonts w:ascii="Arial" w:hAnsi="Arial" w:cs="Arial"/>
          <w:sz w:val="24"/>
          <w:szCs w:val="24"/>
          <w:lang w:val="en-GB"/>
        </w:rPr>
        <w:t>,</w:t>
      </w:r>
      <w:r>
        <w:rPr>
          <w:rFonts w:ascii="Arial" w:hAnsi="Arial" w:cs="Arial"/>
          <w:sz w:val="24"/>
          <w:szCs w:val="24"/>
          <w:lang w:val="en-GB"/>
        </w:rPr>
        <w:t xml:space="preserve"> </w:t>
      </w:r>
      <w:r w:rsidR="00F76569">
        <w:rPr>
          <w:rFonts w:ascii="Arial" w:hAnsi="Arial" w:cs="Arial"/>
          <w:sz w:val="24"/>
          <w:szCs w:val="24"/>
          <w:lang w:val="en-GB"/>
        </w:rPr>
        <w:t xml:space="preserve">who is </w:t>
      </w:r>
      <w:r>
        <w:rPr>
          <w:rFonts w:ascii="Arial" w:hAnsi="Arial" w:cs="Arial"/>
          <w:sz w:val="24"/>
          <w:szCs w:val="24"/>
          <w:lang w:val="en-GB"/>
        </w:rPr>
        <w:t xml:space="preserve">now </w:t>
      </w:r>
      <w:r w:rsidR="00BF3BAB">
        <w:rPr>
          <w:rFonts w:ascii="Arial" w:hAnsi="Arial" w:cs="Arial"/>
          <w:sz w:val="24"/>
          <w:szCs w:val="24"/>
          <w:lang w:val="en-GB"/>
        </w:rPr>
        <w:t>deputy manager</w:t>
      </w:r>
      <w:r w:rsidRPr="00727430">
        <w:rPr>
          <w:rFonts w:ascii="Arial" w:hAnsi="Arial" w:cs="Arial"/>
          <w:sz w:val="24"/>
          <w:szCs w:val="24"/>
          <w:lang w:val="en-GB"/>
        </w:rPr>
        <w:t xml:space="preserve"> of </w:t>
      </w:r>
      <w:r w:rsidR="00BF3BAB">
        <w:rPr>
          <w:rFonts w:ascii="Arial" w:hAnsi="Arial" w:cs="Arial"/>
          <w:sz w:val="24"/>
          <w:szCs w:val="24"/>
          <w:lang w:val="en-GB"/>
        </w:rPr>
        <w:t xml:space="preserve">the </w:t>
      </w:r>
      <w:r w:rsidRPr="00727430">
        <w:rPr>
          <w:rFonts w:ascii="Arial" w:hAnsi="Arial" w:cs="Arial"/>
          <w:sz w:val="24"/>
          <w:szCs w:val="24"/>
          <w:lang w:val="en-GB"/>
        </w:rPr>
        <w:t xml:space="preserve">Commercial Crew </w:t>
      </w:r>
      <w:r w:rsidR="00BF3BAB">
        <w:rPr>
          <w:rFonts w:ascii="Arial" w:hAnsi="Arial" w:cs="Arial"/>
          <w:sz w:val="24"/>
          <w:szCs w:val="24"/>
          <w:lang w:val="en-GB"/>
        </w:rPr>
        <w:t>Programme</w:t>
      </w:r>
      <w:r>
        <w:rPr>
          <w:rFonts w:ascii="Arial" w:hAnsi="Arial" w:cs="Arial"/>
          <w:sz w:val="24"/>
          <w:szCs w:val="24"/>
          <w:lang w:val="en-GB"/>
        </w:rPr>
        <w:t xml:space="preserve"> for Boeing.  </w:t>
      </w:r>
      <w:r w:rsidRPr="00727430">
        <w:rPr>
          <w:rFonts w:ascii="Arial" w:hAnsi="Arial" w:cs="Arial"/>
          <w:sz w:val="24"/>
          <w:szCs w:val="24"/>
          <w:lang w:val="en-GB"/>
        </w:rPr>
        <w:t xml:space="preserve">Ferguson </w:t>
      </w:r>
      <w:r>
        <w:rPr>
          <w:rFonts w:ascii="Arial" w:hAnsi="Arial" w:cs="Arial"/>
          <w:sz w:val="24"/>
          <w:szCs w:val="24"/>
          <w:lang w:val="en-GB"/>
        </w:rPr>
        <w:t xml:space="preserve">has </w:t>
      </w:r>
      <w:r w:rsidRPr="00727430">
        <w:rPr>
          <w:rFonts w:ascii="Arial" w:hAnsi="Arial" w:cs="Arial"/>
          <w:sz w:val="24"/>
          <w:szCs w:val="24"/>
          <w:lang w:val="en-GB"/>
        </w:rPr>
        <w:t>space shuttle experience as pilot of STS-115 (Atlantis) and commander of STS-126 (Endeavour) and the final shuttle mission, STS-135 (Atlantis). He has logged more than 40 days in space.</w:t>
      </w:r>
    </w:p>
    <w:p w:rsidR="00C0165D" w:rsidRDefault="00C0165D" w:rsidP="0047215D">
      <w:pPr>
        <w:spacing w:line="312" w:lineRule="auto"/>
        <w:ind w:firstLine="720"/>
        <w:rPr>
          <w:rFonts w:ascii="Arial" w:hAnsi="Arial" w:cs="Arial"/>
          <w:sz w:val="24"/>
          <w:szCs w:val="24"/>
          <w:lang w:val="en-GB"/>
        </w:rPr>
      </w:pPr>
      <w:r w:rsidRPr="004428E1">
        <w:rPr>
          <w:rFonts w:ascii="Arial" w:hAnsi="Arial" w:cs="Arial"/>
          <w:sz w:val="24"/>
          <w:szCs w:val="24"/>
          <w:lang w:val="en-GB"/>
        </w:rPr>
        <w:t>“</w:t>
      </w:r>
      <w:r w:rsidR="00462451" w:rsidRPr="004428E1">
        <w:rPr>
          <w:rFonts w:ascii="Arial" w:hAnsi="Arial" w:cs="Arial"/>
          <w:sz w:val="24"/>
          <w:szCs w:val="24"/>
          <w:lang w:val="en-GB"/>
        </w:rPr>
        <w:t xml:space="preserve">The first person to set foot on Mars is likely to be studying in school today,” said Ferguson.  “So many people inspired and supported me to become an aviator and </w:t>
      </w:r>
      <w:r w:rsidR="00462451" w:rsidRPr="004428E1">
        <w:rPr>
          <w:rFonts w:ascii="Arial" w:hAnsi="Arial" w:cs="Arial"/>
          <w:sz w:val="24"/>
          <w:szCs w:val="24"/>
          <w:lang w:val="en-GB"/>
        </w:rPr>
        <w:lastRenderedPageBreak/>
        <w:t>astronaut when I was younger, it’s great to have the opportunity here in London to spur on the next generation to continue humanity’s exploration of space</w:t>
      </w:r>
      <w:r w:rsidRPr="004428E1">
        <w:rPr>
          <w:rFonts w:ascii="Arial" w:hAnsi="Arial" w:cs="Arial"/>
          <w:sz w:val="24"/>
          <w:szCs w:val="24"/>
          <w:lang w:val="en-GB"/>
        </w:rPr>
        <w:t>.”</w:t>
      </w:r>
    </w:p>
    <w:p w:rsidR="007F1134" w:rsidRPr="000400AF" w:rsidRDefault="007F1134" w:rsidP="0047215D">
      <w:pPr>
        <w:spacing w:line="312" w:lineRule="auto"/>
        <w:ind w:firstLine="720"/>
        <w:rPr>
          <w:rFonts w:ascii="Arial" w:hAnsi="Arial" w:cs="Arial"/>
          <w:sz w:val="24"/>
          <w:szCs w:val="24"/>
          <w:lang w:val="en-GB"/>
        </w:rPr>
      </w:pPr>
      <w:r>
        <w:rPr>
          <w:rFonts w:ascii="Arial" w:hAnsi="Arial" w:cs="Arial"/>
          <w:sz w:val="24"/>
          <w:szCs w:val="24"/>
          <w:lang w:val="en-GB"/>
        </w:rPr>
        <w:t>The exhibition opens to the public on Friday 27</w:t>
      </w:r>
      <w:r w:rsidRPr="007F1134">
        <w:rPr>
          <w:rFonts w:ascii="Arial" w:hAnsi="Arial" w:cs="Arial"/>
          <w:sz w:val="24"/>
          <w:szCs w:val="24"/>
          <w:vertAlign w:val="superscript"/>
          <w:lang w:val="en-GB"/>
        </w:rPr>
        <w:t>th</w:t>
      </w:r>
      <w:r>
        <w:rPr>
          <w:rFonts w:ascii="Arial" w:hAnsi="Arial" w:cs="Arial"/>
          <w:sz w:val="24"/>
          <w:szCs w:val="24"/>
          <w:lang w:val="en-GB"/>
        </w:rPr>
        <w:t xml:space="preserve"> of May</w:t>
      </w:r>
      <w:r w:rsidR="00DC6D73">
        <w:rPr>
          <w:rFonts w:ascii="Arial" w:hAnsi="Arial" w:cs="Arial"/>
          <w:sz w:val="24"/>
          <w:szCs w:val="24"/>
          <w:lang w:val="en-GB"/>
        </w:rPr>
        <w:t xml:space="preserve"> </w:t>
      </w:r>
      <w:r w:rsidR="00944FD7">
        <w:rPr>
          <w:rFonts w:ascii="Arial" w:hAnsi="Arial" w:cs="Arial"/>
          <w:sz w:val="24"/>
          <w:szCs w:val="24"/>
          <w:lang w:val="en-GB"/>
        </w:rPr>
        <w:t xml:space="preserve">in Greenwich </w:t>
      </w:r>
      <w:r w:rsidR="00DC6D73">
        <w:rPr>
          <w:rFonts w:ascii="Arial" w:hAnsi="Arial" w:cs="Arial"/>
          <w:sz w:val="24"/>
          <w:szCs w:val="24"/>
          <w:lang w:val="en-GB"/>
        </w:rPr>
        <w:t>and remains open throughout the summer before closing on the 29</w:t>
      </w:r>
      <w:r w:rsidR="00DC6D73" w:rsidRPr="00B636B9">
        <w:rPr>
          <w:rFonts w:ascii="Arial" w:hAnsi="Arial" w:cs="Arial"/>
          <w:sz w:val="24"/>
          <w:szCs w:val="24"/>
          <w:vertAlign w:val="superscript"/>
          <w:lang w:val="en-GB"/>
        </w:rPr>
        <w:t>th</w:t>
      </w:r>
      <w:r w:rsidR="00B636B9">
        <w:rPr>
          <w:rFonts w:ascii="Arial" w:hAnsi="Arial" w:cs="Arial"/>
          <w:sz w:val="24"/>
          <w:szCs w:val="24"/>
          <w:lang w:val="en-GB"/>
        </w:rPr>
        <w:t xml:space="preserve"> </w:t>
      </w:r>
      <w:r w:rsidR="00DC6D73">
        <w:rPr>
          <w:rFonts w:ascii="Arial" w:hAnsi="Arial" w:cs="Arial"/>
          <w:sz w:val="24"/>
          <w:szCs w:val="24"/>
          <w:lang w:val="en-GB"/>
        </w:rPr>
        <w:t>of August</w:t>
      </w:r>
      <w:r>
        <w:rPr>
          <w:rFonts w:ascii="Arial" w:hAnsi="Arial" w:cs="Arial"/>
          <w:sz w:val="24"/>
          <w:szCs w:val="24"/>
          <w:lang w:val="en-GB"/>
        </w:rPr>
        <w:t>.</w:t>
      </w:r>
      <w:r w:rsidR="00944FD7">
        <w:rPr>
          <w:rFonts w:ascii="Arial" w:hAnsi="Arial" w:cs="Arial"/>
          <w:sz w:val="24"/>
          <w:szCs w:val="24"/>
          <w:lang w:val="en-GB"/>
        </w:rPr>
        <w:t xml:space="preserve">  </w:t>
      </w:r>
      <w:r w:rsidR="00B636B9">
        <w:rPr>
          <w:rFonts w:ascii="Arial" w:hAnsi="Arial" w:cs="Arial"/>
          <w:sz w:val="24"/>
          <w:szCs w:val="24"/>
          <w:lang w:val="en-GB"/>
        </w:rPr>
        <w:t>T</w:t>
      </w:r>
      <w:r w:rsidR="00944FD7">
        <w:rPr>
          <w:rFonts w:ascii="Arial" w:hAnsi="Arial" w:cs="Arial"/>
          <w:sz w:val="24"/>
          <w:szCs w:val="24"/>
          <w:lang w:val="en-GB"/>
        </w:rPr>
        <w:t xml:space="preserve">ickets </w:t>
      </w:r>
      <w:r w:rsidR="00B636B9">
        <w:rPr>
          <w:rFonts w:ascii="Arial" w:hAnsi="Arial" w:cs="Arial"/>
          <w:sz w:val="24"/>
          <w:szCs w:val="24"/>
          <w:lang w:val="en-GB"/>
        </w:rPr>
        <w:t xml:space="preserve">are </w:t>
      </w:r>
      <w:r w:rsidR="00944FD7">
        <w:rPr>
          <w:rFonts w:ascii="Arial" w:hAnsi="Arial" w:cs="Arial"/>
          <w:sz w:val="24"/>
          <w:szCs w:val="24"/>
          <w:lang w:val="en-GB"/>
        </w:rPr>
        <w:t xml:space="preserve">priced at </w:t>
      </w:r>
      <w:r w:rsidR="00944FD7" w:rsidRPr="00944FD7">
        <w:rPr>
          <w:rFonts w:ascii="Arial" w:hAnsi="Arial" w:cs="Arial"/>
          <w:sz w:val="24"/>
          <w:szCs w:val="24"/>
          <w:lang w:val="en-GB"/>
        </w:rPr>
        <w:t xml:space="preserve">£9 </w:t>
      </w:r>
      <w:r w:rsidR="00944FD7">
        <w:rPr>
          <w:rFonts w:ascii="Arial" w:hAnsi="Arial" w:cs="Arial"/>
          <w:sz w:val="24"/>
          <w:szCs w:val="24"/>
          <w:lang w:val="en-GB"/>
        </w:rPr>
        <w:t>for an a</w:t>
      </w:r>
      <w:r w:rsidR="00944FD7" w:rsidRPr="00944FD7">
        <w:rPr>
          <w:rFonts w:ascii="Arial" w:hAnsi="Arial" w:cs="Arial"/>
          <w:sz w:val="24"/>
          <w:szCs w:val="24"/>
          <w:lang w:val="en-GB"/>
        </w:rPr>
        <w:t>dult</w:t>
      </w:r>
      <w:r w:rsidR="00944FD7">
        <w:rPr>
          <w:rFonts w:ascii="Arial" w:hAnsi="Arial" w:cs="Arial"/>
          <w:sz w:val="24"/>
          <w:szCs w:val="24"/>
          <w:lang w:val="en-GB"/>
        </w:rPr>
        <w:t>,</w:t>
      </w:r>
      <w:r w:rsidR="00944FD7" w:rsidRPr="00944FD7">
        <w:rPr>
          <w:rFonts w:ascii="Arial" w:hAnsi="Arial" w:cs="Arial"/>
          <w:sz w:val="24"/>
          <w:szCs w:val="24"/>
          <w:lang w:val="en-GB"/>
        </w:rPr>
        <w:t xml:space="preserve"> £7 </w:t>
      </w:r>
      <w:r w:rsidR="00944FD7">
        <w:rPr>
          <w:rFonts w:ascii="Arial" w:hAnsi="Arial" w:cs="Arial"/>
          <w:sz w:val="24"/>
          <w:szCs w:val="24"/>
          <w:lang w:val="en-GB"/>
        </w:rPr>
        <w:t>c</w:t>
      </w:r>
      <w:r w:rsidR="00944FD7" w:rsidRPr="00944FD7">
        <w:rPr>
          <w:rFonts w:ascii="Arial" w:hAnsi="Arial" w:cs="Arial"/>
          <w:sz w:val="24"/>
          <w:szCs w:val="24"/>
          <w:lang w:val="en-GB"/>
        </w:rPr>
        <w:t>oncession</w:t>
      </w:r>
      <w:r w:rsidR="00944FD7">
        <w:rPr>
          <w:rFonts w:ascii="Arial" w:hAnsi="Arial" w:cs="Arial"/>
          <w:sz w:val="24"/>
          <w:szCs w:val="24"/>
          <w:lang w:val="en-GB"/>
        </w:rPr>
        <w:t xml:space="preserve">, </w:t>
      </w:r>
      <w:r w:rsidR="00944FD7" w:rsidRPr="00944FD7">
        <w:rPr>
          <w:rFonts w:ascii="Arial" w:hAnsi="Arial" w:cs="Arial"/>
          <w:sz w:val="24"/>
          <w:szCs w:val="24"/>
          <w:lang w:val="en-GB"/>
        </w:rPr>
        <w:t xml:space="preserve">£6 </w:t>
      </w:r>
      <w:r w:rsidR="00944FD7">
        <w:rPr>
          <w:rFonts w:ascii="Arial" w:hAnsi="Arial" w:cs="Arial"/>
          <w:sz w:val="24"/>
          <w:szCs w:val="24"/>
          <w:lang w:val="en-GB"/>
        </w:rPr>
        <w:t>for a c</w:t>
      </w:r>
      <w:r w:rsidR="00944FD7" w:rsidRPr="00944FD7">
        <w:rPr>
          <w:rFonts w:ascii="Arial" w:hAnsi="Arial" w:cs="Arial"/>
          <w:sz w:val="24"/>
          <w:szCs w:val="24"/>
          <w:lang w:val="en-GB"/>
        </w:rPr>
        <w:t xml:space="preserve">hild </w:t>
      </w:r>
      <w:r w:rsidR="00944FD7">
        <w:rPr>
          <w:rFonts w:ascii="Arial" w:hAnsi="Arial" w:cs="Arial"/>
          <w:sz w:val="24"/>
          <w:szCs w:val="24"/>
          <w:lang w:val="en-GB"/>
        </w:rPr>
        <w:t xml:space="preserve">and </w:t>
      </w:r>
      <w:r w:rsidR="00944FD7" w:rsidRPr="00944FD7">
        <w:rPr>
          <w:rFonts w:ascii="Arial" w:hAnsi="Arial" w:cs="Arial"/>
          <w:sz w:val="24"/>
          <w:szCs w:val="24"/>
          <w:lang w:val="en-GB"/>
        </w:rPr>
        <w:t xml:space="preserve">£26 </w:t>
      </w:r>
      <w:r w:rsidR="00944FD7">
        <w:rPr>
          <w:rFonts w:ascii="Arial" w:hAnsi="Arial" w:cs="Arial"/>
          <w:sz w:val="24"/>
          <w:szCs w:val="24"/>
          <w:lang w:val="en-GB"/>
        </w:rPr>
        <w:t>for a f</w:t>
      </w:r>
      <w:r w:rsidR="00944FD7" w:rsidRPr="00944FD7">
        <w:rPr>
          <w:rFonts w:ascii="Arial" w:hAnsi="Arial" w:cs="Arial"/>
          <w:sz w:val="24"/>
          <w:szCs w:val="24"/>
          <w:lang w:val="en-GB"/>
        </w:rPr>
        <w:t xml:space="preserve">amily </w:t>
      </w:r>
      <w:r w:rsidR="00944FD7">
        <w:rPr>
          <w:rFonts w:ascii="Arial" w:hAnsi="Arial" w:cs="Arial"/>
          <w:sz w:val="24"/>
          <w:szCs w:val="24"/>
          <w:lang w:val="en-GB"/>
        </w:rPr>
        <w:t xml:space="preserve">ticket </w:t>
      </w:r>
      <w:r w:rsidR="00944FD7" w:rsidRPr="00944FD7">
        <w:rPr>
          <w:rFonts w:ascii="Arial" w:hAnsi="Arial" w:cs="Arial"/>
          <w:sz w:val="24"/>
          <w:szCs w:val="24"/>
          <w:lang w:val="en-GB"/>
        </w:rPr>
        <w:t xml:space="preserve">(2 </w:t>
      </w:r>
      <w:r w:rsidR="00944FD7">
        <w:rPr>
          <w:rFonts w:ascii="Arial" w:hAnsi="Arial" w:cs="Arial"/>
          <w:sz w:val="24"/>
          <w:szCs w:val="24"/>
          <w:lang w:val="en-GB"/>
        </w:rPr>
        <w:t>adults and</w:t>
      </w:r>
      <w:r w:rsidR="00944FD7" w:rsidRPr="00944FD7">
        <w:rPr>
          <w:rFonts w:ascii="Arial" w:hAnsi="Arial" w:cs="Arial"/>
          <w:sz w:val="24"/>
          <w:szCs w:val="24"/>
          <w:lang w:val="en-GB"/>
        </w:rPr>
        <w:t xml:space="preserve"> 2</w:t>
      </w:r>
      <w:r w:rsidR="00944FD7">
        <w:rPr>
          <w:rFonts w:ascii="Arial" w:hAnsi="Arial" w:cs="Arial"/>
          <w:sz w:val="24"/>
          <w:szCs w:val="24"/>
          <w:lang w:val="en-GB"/>
        </w:rPr>
        <w:t xml:space="preserve"> children</w:t>
      </w:r>
      <w:r w:rsidR="00944FD7" w:rsidRPr="00944FD7">
        <w:rPr>
          <w:rFonts w:ascii="Arial" w:hAnsi="Arial" w:cs="Arial"/>
          <w:sz w:val="24"/>
          <w:szCs w:val="24"/>
          <w:lang w:val="en-GB"/>
        </w:rPr>
        <w:t>)</w:t>
      </w:r>
      <w:r w:rsidR="00944FD7">
        <w:rPr>
          <w:rFonts w:ascii="Arial" w:hAnsi="Arial" w:cs="Arial"/>
          <w:sz w:val="24"/>
          <w:szCs w:val="24"/>
          <w:lang w:val="en-GB"/>
        </w:rPr>
        <w:t>.</w:t>
      </w:r>
      <w:r w:rsidR="00B636B9">
        <w:rPr>
          <w:rFonts w:ascii="Arial" w:hAnsi="Arial" w:cs="Arial"/>
          <w:sz w:val="24"/>
          <w:szCs w:val="24"/>
          <w:lang w:val="en-GB"/>
        </w:rPr>
        <w:t xml:space="preserve"> Admission is free for school groups participating in the museum’s wider learning offer.</w:t>
      </w:r>
    </w:p>
    <w:p w:rsidR="00B636B9" w:rsidRDefault="00F76569" w:rsidP="00CE4F97">
      <w:pPr>
        <w:spacing w:line="312" w:lineRule="auto"/>
        <w:ind w:firstLine="720"/>
        <w:rPr>
          <w:rFonts w:ascii="Arial" w:hAnsi="Arial" w:cs="Arial"/>
          <w:sz w:val="24"/>
          <w:szCs w:val="24"/>
          <w:lang w:val="en-GB"/>
        </w:rPr>
      </w:pPr>
      <w:r w:rsidRPr="004428E1">
        <w:rPr>
          <w:rFonts w:ascii="Arial" w:hAnsi="Arial" w:cs="Arial"/>
          <w:sz w:val="24"/>
          <w:szCs w:val="24"/>
          <w:lang w:val="en-GB"/>
        </w:rPr>
        <w:t>“</w:t>
      </w:r>
      <w:r w:rsidR="00B636B9" w:rsidRPr="004428E1">
        <w:rPr>
          <w:rFonts w:ascii="Arial" w:hAnsi="Arial" w:cs="Arial"/>
          <w:sz w:val="24"/>
          <w:szCs w:val="24"/>
          <w:lang w:val="en-GB"/>
        </w:rPr>
        <w:t>Above and Beyond showcases exciting immersive simulations and cutting edge research from some of the world’s top scientists and engineers,” said Mike Sarna, Director of Collections and Public Engagement at Royal Museums Greenwich.  “As the centre for exploration, time and the stars at Greenwich, this exhibition is a fantastic opportunity for us to inspire young people to choose careers in science and engineering, as well as being a wonderful summer offer for our audiences.”</w:t>
      </w:r>
    </w:p>
    <w:p w:rsidR="00CE4F97" w:rsidRDefault="00CE4F97" w:rsidP="00CE4F97">
      <w:pPr>
        <w:spacing w:line="312" w:lineRule="auto"/>
        <w:ind w:firstLine="720"/>
        <w:rPr>
          <w:rFonts w:ascii="Arial" w:hAnsi="Arial" w:cs="Arial"/>
          <w:sz w:val="24"/>
          <w:szCs w:val="24"/>
          <w:lang w:val="en-GB"/>
        </w:rPr>
      </w:pPr>
      <w:r w:rsidRPr="00CE4F97">
        <w:rPr>
          <w:rFonts w:ascii="Arial" w:hAnsi="Arial" w:cs="Arial"/>
          <w:sz w:val="24"/>
          <w:szCs w:val="24"/>
          <w:lang w:val="en-GB"/>
        </w:rPr>
        <w:t xml:space="preserve">The Royal Observatory </w:t>
      </w:r>
      <w:r w:rsidR="00B636B9">
        <w:rPr>
          <w:rFonts w:ascii="Arial" w:hAnsi="Arial" w:cs="Arial"/>
          <w:sz w:val="24"/>
          <w:szCs w:val="24"/>
          <w:lang w:val="en-GB"/>
        </w:rPr>
        <w:t xml:space="preserve">Greenwich </w:t>
      </w:r>
      <w:r w:rsidRPr="00CE4F97">
        <w:rPr>
          <w:rFonts w:ascii="Arial" w:hAnsi="Arial" w:cs="Arial"/>
          <w:sz w:val="24"/>
          <w:szCs w:val="24"/>
          <w:lang w:val="en-GB"/>
        </w:rPr>
        <w:t>science learning programmes</w:t>
      </w:r>
      <w:r w:rsidR="004E5002">
        <w:rPr>
          <w:rFonts w:ascii="Arial" w:hAnsi="Arial" w:cs="Arial"/>
          <w:sz w:val="24"/>
          <w:szCs w:val="24"/>
          <w:lang w:val="en-GB"/>
        </w:rPr>
        <w:t xml:space="preserve">, funded by a </w:t>
      </w:r>
      <w:r w:rsidR="00C77CDC">
        <w:rPr>
          <w:rFonts w:ascii="Arial" w:hAnsi="Arial" w:cs="Arial"/>
          <w:bCs/>
          <w:sz w:val="24"/>
          <w:szCs w:val="24"/>
          <w:lang w:val="en-GB"/>
        </w:rPr>
        <w:t>£230,000 Boeing donation,</w:t>
      </w:r>
      <w:r w:rsidRPr="00CE4F97">
        <w:rPr>
          <w:rFonts w:ascii="Arial" w:hAnsi="Arial" w:cs="Arial"/>
          <w:sz w:val="24"/>
          <w:szCs w:val="24"/>
          <w:lang w:val="en-GB"/>
        </w:rPr>
        <w:t xml:space="preserve"> will take place </w:t>
      </w:r>
      <w:bookmarkStart w:id="0" w:name="_GoBack"/>
      <w:bookmarkEnd w:id="0"/>
      <w:r w:rsidR="004E5002">
        <w:rPr>
          <w:rFonts w:ascii="Arial" w:hAnsi="Arial" w:cs="Arial"/>
          <w:sz w:val="24"/>
          <w:szCs w:val="24"/>
          <w:lang w:val="en-GB"/>
        </w:rPr>
        <w:t>from September 2016</w:t>
      </w:r>
      <w:r w:rsidR="00F305E5">
        <w:rPr>
          <w:rFonts w:ascii="Arial" w:hAnsi="Arial" w:cs="Arial"/>
          <w:sz w:val="24"/>
          <w:szCs w:val="24"/>
          <w:lang w:val="en-GB"/>
        </w:rPr>
        <w:t xml:space="preserve"> </w:t>
      </w:r>
      <w:r w:rsidR="004428E1">
        <w:rPr>
          <w:rFonts w:ascii="Arial" w:hAnsi="Arial" w:cs="Arial"/>
          <w:sz w:val="24"/>
          <w:szCs w:val="24"/>
          <w:lang w:val="en-GB"/>
        </w:rPr>
        <w:t xml:space="preserve">to March 2019 </w:t>
      </w:r>
      <w:r w:rsidRPr="00CE4F97">
        <w:rPr>
          <w:rFonts w:ascii="Arial" w:hAnsi="Arial" w:cs="Arial"/>
          <w:sz w:val="24"/>
          <w:szCs w:val="24"/>
          <w:lang w:val="en-GB"/>
        </w:rPr>
        <w:t xml:space="preserve">and include a variety of activities designed to engage young people with space and science.  </w:t>
      </w:r>
      <w:r w:rsidR="00C77CDC">
        <w:rPr>
          <w:rFonts w:ascii="Arial" w:hAnsi="Arial" w:cs="Arial"/>
          <w:sz w:val="24"/>
          <w:szCs w:val="24"/>
          <w:lang w:val="en-GB"/>
        </w:rPr>
        <w:t xml:space="preserve">This will complement the aims of </w:t>
      </w:r>
      <w:proofErr w:type="gramStart"/>
      <w:r w:rsidR="00C77CDC">
        <w:rPr>
          <w:rFonts w:ascii="Arial" w:hAnsi="Arial" w:cs="Arial"/>
          <w:sz w:val="24"/>
          <w:szCs w:val="24"/>
          <w:lang w:val="en-GB"/>
        </w:rPr>
        <w:t>Above</w:t>
      </w:r>
      <w:proofErr w:type="gramEnd"/>
      <w:r w:rsidR="00C77CDC">
        <w:rPr>
          <w:rFonts w:ascii="Arial" w:hAnsi="Arial" w:cs="Arial"/>
          <w:sz w:val="24"/>
          <w:szCs w:val="24"/>
          <w:lang w:val="en-GB"/>
        </w:rPr>
        <w:t xml:space="preserve"> and Beyond and enable the legacy to continue beyond the exhibition period to a greater number of young people.  </w:t>
      </w:r>
      <w:r w:rsidRPr="00CE4F97">
        <w:rPr>
          <w:rFonts w:ascii="Arial" w:hAnsi="Arial" w:cs="Arial"/>
          <w:sz w:val="24"/>
          <w:szCs w:val="24"/>
          <w:lang w:val="en-GB"/>
        </w:rPr>
        <w:t xml:space="preserve">The Space Spectacular Week programmes are a series of 3-week workshops for primary and secondary students focussed on space science and space technology.  New space videos and learning resources will be developed, as well as a new planetarium show for </w:t>
      </w:r>
      <w:r>
        <w:rPr>
          <w:rFonts w:ascii="Arial" w:hAnsi="Arial" w:cs="Arial"/>
          <w:sz w:val="24"/>
          <w:szCs w:val="24"/>
          <w:lang w:val="en-GB"/>
        </w:rPr>
        <w:t xml:space="preserve">key stage </w:t>
      </w:r>
      <w:r w:rsidRPr="00CE4F97">
        <w:rPr>
          <w:rFonts w:ascii="Arial" w:hAnsi="Arial" w:cs="Arial"/>
          <w:sz w:val="24"/>
          <w:szCs w:val="24"/>
          <w:lang w:val="en-GB"/>
        </w:rPr>
        <w:t>2</w:t>
      </w:r>
      <w:r w:rsidR="00B636B9">
        <w:rPr>
          <w:rFonts w:ascii="Arial" w:hAnsi="Arial" w:cs="Arial"/>
          <w:sz w:val="24"/>
          <w:szCs w:val="24"/>
          <w:lang w:val="en-GB"/>
        </w:rPr>
        <w:t xml:space="preserve"> and</w:t>
      </w:r>
      <w:r w:rsidRPr="00CE4F97">
        <w:rPr>
          <w:rFonts w:ascii="Arial" w:hAnsi="Arial" w:cs="Arial"/>
          <w:sz w:val="24"/>
          <w:szCs w:val="24"/>
          <w:lang w:val="en-GB"/>
        </w:rPr>
        <w:t xml:space="preserve"> 3 pupils focusing on the science and technology of future human space exploration.  Other activities as part of the Boeing-supported grant are:</w:t>
      </w:r>
    </w:p>
    <w:p w:rsidR="00CE4F97" w:rsidRDefault="00CE4F97" w:rsidP="00CE4F97">
      <w:pPr>
        <w:pStyle w:val="ListParagraph"/>
        <w:numPr>
          <w:ilvl w:val="0"/>
          <w:numId w:val="4"/>
        </w:numPr>
        <w:spacing w:line="312" w:lineRule="auto"/>
        <w:rPr>
          <w:rFonts w:ascii="Arial" w:hAnsi="Arial" w:cs="Arial"/>
          <w:sz w:val="24"/>
          <w:szCs w:val="24"/>
          <w:lang w:val="en-GB"/>
        </w:rPr>
      </w:pPr>
      <w:r w:rsidRPr="00CE4F97">
        <w:rPr>
          <w:rFonts w:ascii="Arial" w:hAnsi="Arial" w:cs="Arial"/>
          <w:sz w:val="24"/>
          <w:szCs w:val="24"/>
          <w:lang w:val="en-GB"/>
        </w:rPr>
        <w:t>Think Space lectures</w:t>
      </w:r>
      <w:r>
        <w:rPr>
          <w:rFonts w:ascii="Arial" w:hAnsi="Arial" w:cs="Arial"/>
          <w:sz w:val="24"/>
          <w:szCs w:val="24"/>
          <w:lang w:val="en-GB"/>
        </w:rPr>
        <w:t>;</w:t>
      </w:r>
    </w:p>
    <w:p w:rsidR="00CE4F97" w:rsidRDefault="00CE4F97" w:rsidP="00CE4F97">
      <w:pPr>
        <w:pStyle w:val="ListParagraph"/>
        <w:numPr>
          <w:ilvl w:val="0"/>
          <w:numId w:val="4"/>
        </w:numPr>
        <w:spacing w:line="312" w:lineRule="auto"/>
        <w:rPr>
          <w:rFonts w:ascii="Arial" w:hAnsi="Arial" w:cs="Arial"/>
          <w:sz w:val="24"/>
          <w:szCs w:val="24"/>
          <w:lang w:val="en-GB"/>
        </w:rPr>
      </w:pPr>
      <w:r>
        <w:rPr>
          <w:rFonts w:ascii="Arial" w:hAnsi="Arial" w:cs="Arial"/>
          <w:sz w:val="24"/>
          <w:szCs w:val="24"/>
          <w:lang w:val="en-GB"/>
        </w:rPr>
        <w:t>I</w:t>
      </w:r>
      <w:r w:rsidRPr="00CE4F97">
        <w:rPr>
          <w:rFonts w:ascii="Arial" w:hAnsi="Arial" w:cs="Arial"/>
          <w:sz w:val="24"/>
          <w:szCs w:val="24"/>
          <w:lang w:val="en-GB"/>
        </w:rPr>
        <w:t>nteractive programmes at the historic Prime Meridian of the World</w:t>
      </w:r>
      <w:r>
        <w:rPr>
          <w:rFonts w:ascii="Arial" w:hAnsi="Arial" w:cs="Arial"/>
          <w:sz w:val="24"/>
          <w:szCs w:val="24"/>
          <w:lang w:val="en-GB"/>
        </w:rPr>
        <w:t>; and</w:t>
      </w:r>
    </w:p>
    <w:p w:rsidR="00CE4F97" w:rsidRDefault="00CE4F97" w:rsidP="00CE4F97">
      <w:pPr>
        <w:pStyle w:val="ListParagraph"/>
        <w:numPr>
          <w:ilvl w:val="0"/>
          <w:numId w:val="4"/>
        </w:numPr>
        <w:spacing w:line="312" w:lineRule="auto"/>
        <w:rPr>
          <w:rFonts w:ascii="Arial" w:hAnsi="Arial" w:cs="Arial"/>
          <w:sz w:val="24"/>
          <w:szCs w:val="24"/>
          <w:lang w:val="en-GB"/>
        </w:rPr>
      </w:pPr>
      <w:r>
        <w:rPr>
          <w:rFonts w:ascii="Arial" w:hAnsi="Arial" w:cs="Arial"/>
          <w:sz w:val="24"/>
          <w:szCs w:val="24"/>
          <w:lang w:val="en-GB"/>
        </w:rPr>
        <w:t>W</w:t>
      </w:r>
      <w:r w:rsidRPr="00CE4F97">
        <w:rPr>
          <w:rFonts w:ascii="Arial" w:hAnsi="Arial" w:cs="Arial"/>
          <w:sz w:val="24"/>
          <w:szCs w:val="24"/>
          <w:lang w:val="en-GB"/>
        </w:rPr>
        <w:t>eekend space wo</w:t>
      </w:r>
      <w:r>
        <w:rPr>
          <w:rFonts w:ascii="Arial" w:hAnsi="Arial" w:cs="Arial"/>
          <w:sz w:val="24"/>
          <w:szCs w:val="24"/>
          <w:lang w:val="en-GB"/>
        </w:rPr>
        <w:t>rkshops designed for families.</w:t>
      </w:r>
    </w:p>
    <w:p w:rsidR="00D00B83" w:rsidRPr="00EB7AD1" w:rsidRDefault="00D00B83" w:rsidP="00D00B83">
      <w:pPr>
        <w:spacing w:line="360" w:lineRule="auto"/>
        <w:rPr>
          <w:rFonts w:ascii="Arial" w:hAnsi="Arial" w:cs="Arial"/>
          <w:sz w:val="24"/>
          <w:szCs w:val="24"/>
          <w:lang w:val="en-GB"/>
        </w:rPr>
      </w:pPr>
    </w:p>
    <w:p w:rsidR="006C77FF" w:rsidRPr="00EB7AD1" w:rsidRDefault="006C77FF" w:rsidP="006C77FF">
      <w:pPr>
        <w:spacing w:line="360" w:lineRule="auto"/>
        <w:jc w:val="center"/>
        <w:rPr>
          <w:rFonts w:ascii="Arial" w:hAnsi="Arial" w:cs="Arial"/>
          <w:sz w:val="24"/>
          <w:szCs w:val="24"/>
          <w:lang w:val="en-GB"/>
        </w:rPr>
      </w:pPr>
      <w:r w:rsidRPr="00EB7AD1">
        <w:rPr>
          <w:rFonts w:ascii="Arial" w:hAnsi="Arial" w:cs="Arial"/>
          <w:sz w:val="24"/>
          <w:szCs w:val="24"/>
          <w:lang w:val="en-GB"/>
        </w:rPr>
        <w:t>###</w:t>
      </w:r>
    </w:p>
    <w:p w:rsidR="00B92DDE" w:rsidRDefault="00B92DDE" w:rsidP="006C77FF">
      <w:pPr>
        <w:spacing w:line="360" w:lineRule="auto"/>
        <w:rPr>
          <w:rFonts w:ascii="Arial" w:hAnsi="Arial" w:cs="Arial"/>
          <w:sz w:val="24"/>
          <w:szCs w:val="24"/>
          <w:lang w:val="en-GB"/>
        </w:rPr>
      </w:pPr>
    </w:p>
    <w:p w:rsidR="00727430" w:rsidRDefault="00F76569" w:rsidP="006C77FF">
      <w:pPr>
        <w:spacing w:line="360" w:lineRule="auto"/>
        <w:rPr>
          <w:rFonts w:ascii="Arial" w:hAnsi="Arial" w:cs="Arial"/>
          <w:sz w:val="24"/>
          <w:szCs w:val="24"/>
          <w:lang w:val="en-GB"/>
        </w:rPr>
      </w:pPr>
      <w:r>
        <w:rPr>
          <w:rFonts w:ascii="Arial" w:hAnsi="Arial" w:cs="Arial"/>
          <w:sz w:val="24"/>
          <w:szCs w:val="24"/>
          <w:lang w:val="en-GB"/>
        </w:rPr>
        <w:t xml:space="preserve">More information on </w:t>
      </w:r>
      <w:r w:rsidR="00727430">
        <w:rPr>
          <w:rFonts w:ascii="Arial" w:hAnsi="Arial" w:cs="Arial"/>
          <w:sz w:val="24"/>
          <w:szCs w:val="24"/>
          <w:lang w:val="en-GB"/>
        </w:rPr>
        <w:t xml:space="preserve">Above and Beyond can be found at </w:t>
      </w:r>
      <w:hyperlink r:id="rId7" w:history="1">
        <w:r w:rsidR="00CE4F97" w:rsidRPr="00E82F8B">
          <w:rPr>
            <w:rStyle w:val="Hyperlink"/>
            <w:rFonts w:ascii="Arial" w:hAnsi="Arial" w:cs="Arial"/>
            <w:sz w:val="24"/>
            <w:szCs w:val="24"/>
            <w:lang w:val="en-GB"/>
          </w:rPr>
          <w:t>http://www.rmg.co.uk/see-do/exhibitions-events/above-and-beyond-exhibition</w:t>
        </w:r>
      </w:hyperlink>
      <w:r w:rsidR="00F41766">
        <w:rPr>
          <w:rStyle w:val="Hyperlink"/>
          <w:rFonts w:ascii="Arial" w:hAnsi="Arial" w:cs="Arial"/>
          <w:sz w:val="24"/>
          <w:szCs w:val="24"/>
          <w:lang w:val="en-GB"/>
        </w:rPr>
        <w:t>,</w:t>
      </w:r>
      <w:r w:rsidR="00CE4F97">
        <w:rPr>
          <w:rFonts w:ascii="Arial" w:hAnsi="Arial" w:cs="Arial"/>
          <w:sz w:val="24"/>
          <w:szCs w:val="24"/>
          <w:lang w:val="en-GB"/>
        </w:rPr>
        <w:t xml:space="preserve"> </w:t>
      </w:r>
      <w:r w:rsidR="00F41766">
        <w:rPr>
          <w:rFonts w:ascii="Arial" w:hAnsi="Arial" w:cs="Arial"/>
          <w:sz w:val="24"/>
          <w:szCs w:val="24"/>
          <w:lang w:val="en-GB"/>
        </w:rPr>
        <w:t xml:space="preserve">with a YouTube trailer at </w:t>
      </w:r>
      <w:hyperlink r:id="rId8" w:history="1">
        <w:r w:rsidR="00F41766" w:rsidRPr="002F2AB4">
          <w:rPr>
            <w:rStyle w:val="Hyperlink"/>
            <w:rFonts w:ascii="Arial" w:hAnsi="Arial" w:cs="Arial"/>
            <w:sz w:val="24"/>
            <w:szCs w:val="24"/>
            <w:lang w:val="en-GB"/>
          </w:rPr>
          <w:t>https://youtu.be/jWy_DiiEMLc</w:t>
        </w:r>
      </w:hyperlink>
      <w:r w:rsidR="00F41766">
        <w:rPr>
          <w:rFonts w:ascii="Arial" w:hAnsi="Arial" w:cs="Arial"/>
          <w:sz w:val="24"/>
          <w:szCs w:val="24"/>
          <w:lang w:val="en-GB"/>
        </w:rPr>
        <w:t xml:space="preserve"> and</w:t>
      </w:r>
      <w:r w:rsidR="00F07FBC">
        <w:rPr>
          <w:rFonts w:ascii="Arial" w:hAnsi="Arial" w:cs="Arial"/>
          <w:sz w:val="24"/>
          <w:szCs w:val="24"/>
          <w:lang w:val="en-GB"/>
        </w:rPr>
        <w:t xml:space="preserve"> on Twitter the exhibition hashtag is #</w:t>
      </w:r>
      <w:proofErr w:type="spellStart"/>
      <w:r w:rsidR="00F07FBC">
        <w:rPr>
          <w:rFonts w:ascii="Arial" w:hAnsi="Arial" w:cs="Arial"/>
          <w:sz w:val="24"/>
          <w:szCs w:val="24"/>
          <w:lang w:val="en-GB"/>
        </w:rPr>
        <w:t>flightexhibition</w:t>
      </w:r>
      <w:proofErr w:type="spellEnd"/>
      <w:r w:rsidR="00F07FBC">
        <w:rPr>
          <w:rFonts w:ascii="Arial" w:hAnsi="Arial" w:cs="Arial"/>
          <w:sz w:val="24"/>
          <w:szCs w:val="24"/>
          <w:lang w:val="en-GB"/>
        </w:rPr>
        <w:t>.</w:t>
      </w:r>
      <w:r>
        <w:rPr>
          <w:rFonts w:ascii="Arial" w:hAnsi="Arial" w:cs="Arial"/>
          <w:sz w:val="24"/>
          <w:szCs w:val="24"/>
          <w:lang w:val="en-GB"/>
        </w:rPr>
        <w:t xml:space="preserve">  The global website for </w:t>
      </w:r>
      <w:r w:rsidR="00944FD7">
        <w:rPr>
          <w:rFonts w:ascii="Arial" w:hAnsi="Arial" w:cs="Arial"/>
          <w:sz w:val="24"/>
          <w:szCs w:val="24"/>
          <w:lang w:val="en-GB"/>
        </w:rPr>
        <w:t xml:space="preserve">Above and Beyond is </w:t>
      </w:r>
      <w:hyperlink r:id="rId9" w:history="1">
        <w:r w:rsidR="006B3997" w:rsidRPr="00294F59">
          <w:rPr>
            <w:rStyle w:val="Hyperlink"/>
            <w:rFonts w:ascii="Arial" w:hAnsi="Arial" w:cs="Arial"/>
            <w:sz w:val="24"/>
            <w:szCs w:val="24"/>
            <w:lang w:val="en-GB"/>
          </w:rPr>
          <w:t>http://flightexhibition.com/</w:t>
        </w:r>
      </w:hyperlink>
      <w:r w:rsidR="006B3997">
        <w:rPr>
          <w:rFonts w:ascii="Arial" w:hAnsi="Arial" w:cs="Arial"/>
          <w:sz w:val="24"/>
          <w:szCs w:val="24"/>
          <w:lang w:val="en-GB"/>
        </w:rPr>
        <w:t xml:space="preserve"> </w:t>
      </w:r>
      <w:r w:rsidR="00944FD7">
        <w:rPr>
          <w:rFonts w:ascii="Arial" w:hAnsi="Arial" w:cs="Arial"/>
          <w:sz w:val="24"/>
          <w:szCs w:val="24"/>
          <w:lang w:val="en-GB"/>
        </w:rPr>
        <w:t>and additional resources for media are available at</w:t>
      </w:r>
      <w:r w:rsidR="006B3997">
        <w:rPr>
          <w:rFonts w:ascii="Arial" w:hAnsi="Arial" w:cs="Arial"/>
          <w:sz w:val="24"/>
          <w:szCs w:val="24"/>
          <w:lang w:val="en-GB"/>
        </w:rPr>
        <w:t xml:space="preserve"> </w:t>
      </w:r>
      <w:hyperlink r:id="rId10" w:history="1">
        <w:r w:rsidR="006B3997" w:rsidRPr="00294F59">
          <w:rPr>
            <w:rStyle w:val="Hyperlink"/>
            <w:rFonts w:ascii="Arial" w:hAnsi="Arial" w:cs="Arial"/>
            <w:sz w:val="24"/>
            <w:szCs w:val="24"/>
            <w:lang w:val="en-GB"/>
          </w:rPr>
          <w:t>http://flightexhibition.com/news-media/</w:t>
        </w:r>
      </w:hyperlink>
      <w:r w:rsidR="00944FD7">
        <w:rPr>
          <w:rFonts w:ascii="Arial" w:hAnsi="Arial" w:cs="Arial"/>
          <w:sz w:val="24"/>
          <w:szCs w:val="24"/>
          <w:lang w:val="en-GB"/>
        </w:rPr>
        <w:t>.</w:t>
      </w:r>
    </w:p>
    <w:p w:rsidR="00CE4F97" w:rsidRDefault="00CE4F97" w:rsidP="006C77FF">
      <w:pPr>
        <w:spacing w:line="360" w:lineRule="auto"/>
        <w:rPr>
          <w:rFonts w:ascii="Arial" w:hAnsi="Arial" w:cs="Arial"/>
          <w:sz w:val="24"/>
          <w:szCs w:val="24"/>
          <w:lang w:val="en-GB"/>
        </w:rPr>
      </w:pPr>
    </w:p>
    <w:p w:rsidR="00CE4F97" w:rsidRDefault="00CE4F97" w:rsidP="00CE4F97">
      <w:pPr>
        <w:spacing w:line="312" w:lineRule="auto"/>
        <w:rPr>
          <w:rFonts w:ascii="Arial" w:hAnsi="Arial" w:cs="Arial"/>
          <w:sz w:val="24"/>
          <w:szCs w:val="24"/>
          <w:lang w:val="en-GB"/>
        </w:rPr>
      </w:pPr>
      <w:r w:rsidRPr="000400AF">
        <w:rPr>
          <w:rFonts w:ascii="Arial" w:hAnsi="Arial" w:cs="Arial"/>
          <w:sz w:val="24"/>
          <w:szCs w:val="24"/>
          <w:lang w:val="en-GB"/>
        </w:rPr>
        <w:t>More info</w:t>
      </w:r>
      <w:r>
        <w:rPr>
          <w:rFonts w:ascii="Arial" w:hAnsi="Arial" w:cs="Arial"/>
          <w:sz w:val="24"/>
          <w:szCs w:val="24"/>
          <w:lang w:val="en-GB"/>
        </w:rPr>
        <w:t xml:space="preserve">rmation on Boeing’s centenary is available at </w:t>
      </w:r>
      <w:hyperlink r:id="rId11" w:history="1">
        <w:r w:rsidRPr="00970EAA">
          <w:rPr>
            <w:rStyle w:val="Hyperlink"/>
            <w:rFonts w:ascii="Arial" w:hAnsi="Arial" w:cs="Arial"/>
            <w:sz w:val="24"/>
            <w:szCs w:val="24"/>
            <w:lang w:val="en-GB"/>
          </w:rPr>
          <w:t>www.boeing100.com</w:t>
        </w:r>
      </w:hyperlink>
      <w:r>
        <w:rPr>
          <w:rFonts w:ascii="Arial" w:hAnsi="Arial" w:cs="Arial"/>
          <w:sz w:val="24"/>
          <w:szCs w:val="24"/>
          <w:lang w:val="en-GB"/>
        </w:rPr>
        <w:t>.</w:t>
      </w:r>
    </w:p>
    <w:p w:rsidR="00CE4F97" w:rsidRDefault="00CE4F97" w:rsidP="00CE4F97">
      <w:pPr>
        <w:spacing w:line="312" w:lineRule="auto"/>
        <w:rPr>
          <w:rFonts w:ascii="Arial" w:hAnsi="Arial" w:cs="Arial"/>
          <w:sz w:val="24"/>
          <w:szCs w:val="24"/>
          <w:lang w:val="en-GB"/>
        </w:rPr>
      </w:pPr>
    </w:p>
    <w:p w:rsidR="00CE4F97" w:rsidRDefault="00CE4F97" w:rsidP="00CE4F97">
      <w:pPr>
        <w:spacing w:line="312" w:lineRule="auto"/>
        <w:rPr>
          <w:rFonts w:ascii="Arial" w:hAnsi="Arial" w:cs="Arial"/>
          <w:sz w:val="24"/>
          <w:szCs w:val="24"/>
          <w:lang w:val="en-GB"/>
        </w:rPr>
      </w:pPr>
      <w:r>
        <w:rPr>
          <w:rFonts w:ascii="Arial" w:hAnsi="Arial" w:cs="Arial"/>
          <w:sz w:val="24"/>
          <w:szCs w:val="24"/>
          <w:lang w:val="en-GB"/>
        </w:rPr>
        <w:t xml:space="preserve">Boeing employs more than 2,000 people across the UK at numerous sites, from Glasgow to Gosport, and the company is experiencing solid organic growth.  In 2013 Boeing celebrated 75 years of partnership with the United Kingdom, the Armed Forces, British manufacturing and the air transport industry.  Today the UK remains a critically important market, supplier base and a source of some of the world’s most inventive technology partners.  Boeing’s expenditure with the UK aerospace industry in 2015 was £1.8 billion ($2.65 billion) and the company supports 12,700 jobs in the tier one UK supply chain, in the process enhancing skills, facilitating exports and generating intellectual property.  For more information visit </w:t>
      </w:r>
      <w:hyperlink r:id="rId12" w:history="1">
        <w:r>
          <w:rPr>
            <w:rStyle w:val="Hyperlink"/>
            <w:rFonts w:ascii="Arial" w:hAnsi="Arial" w:cs="Arial"/>
            <w:sz w:val="24"/>
            <w:szCs w:val="24"/>
            <w:lang w:val="en-GB"/>
          </w:rPr>
          <w:t>www.boeing.co.uk</w:t>
        </w:r>
      </w:hyperlink>
      <w:r>
        <w:rPr>
          <w:rFonts w:ascii="Arial" w:hAnsi="Arial" w:cs="Arial"/>
          <w:sz w:val="24"/>
          <w:szCs w:val="24"/>
          <w:lang w:val="en-GB"/>
        </w:rPr>
        <w:t xml:space="preserve"> or follow us on Twitter </w:t>
      </w:r>
      <w:hyperlink r:id="rId13" w:history="1">
        <w:r w:rsidRPr="00C479D2">
          <w:rPr>
            <w:rStyle w:val="Hyperlink"/>
            <w:rFonts w:ascii="Arial" w:hAnsi="Arial" w:cs="Arial"/>
            <w:sz w:val="24"/>
            <w:szCs w:val="24"/>
            <w:lang w:val="en-GB"/>
          </w:rPr>
          <w:t>@</w:t>
        </w:r>
        <w:proofErr w:type="spellStart"/>
        <w:r w:rsidRPr="00C479D2">
          <w:rPr>
            <w:rStyle w:val="Hyperlink"/>
            <w:rFonts w:ascii="Arial" w:hAnsi="Arial" w:cs="Arial"/>
            <w:sz w:val="24"/>
            <w:szCs w:val="24"/>
            <w:lang w:val="en-GB"/>
          </w:rPr>
          <w:t>BoeingUK</w:t>
        </w:r>
        <w:proofErr w:type="spellEnd"/>
      </w:hyperlink>
      <w:r>
        <w:rPr>
          <w:rFonts w:ascii="Arial" w:hAnsi="Arial" w:cs="Arial"/>
          <w:sz w:val="24"/>
          <w:szCs w:val="24"/>
          <w:lang w:val="en-GB"/>
        </w:rPr>
        <w:t>.</w:t>
      </w:r>
    </w:p>
    <w:p w:rsidR="00B636B9" w:rsidRDefault="00B636B9" w:rsidP="00B636B9">
      <w:pPr>
        <w:spacing w:line="312" w:lineRule="auto"/>
        <w:rPr>
          <w:rFonts w:ascii="Arial" w:hAnsi="Arial" w:cs="Arial"/>
          <w:sz w:val="24"/>
          <w:szCs w:val="24"/>
          <w:lang w:val="en-GB"/>
        </w:rPr>
      </w:pPr>
    </w:p>
    <w:p w:rsidR="00B636B9" w:rsidRDefault="00B636B9" w:rsidP="00B636B9">
      <w:pPr>
        <w:spacing w:line="312" w:lineRule="auto"/>
        <w:rPr>
          <w:rFonts w:ascii="Arial" w:hAnsi="Arial" w:cs="Arial"/>
          <w:sz w:val="24"/>
          <w:szCs w:val="24"/>
          <w:lang w:val="en-GB"/>
        </w:rPr>
      </w:pPr>
      <w:r w:rsidRPr="001C3875">
        <w:rPr>
          <w:rFonts w:ascii="Arial" w:hAnsi="Arial" w:cs="Arial"/>
          <w:b/>
          <w:sz w:val="24"/>
          <w:szCs w:val="24"/>
          <w:lang w:val="en-GB"/>
        </w:rPr>
        <w:t>Royal Museums Greenwich</w:t>
      </w:r>
      <w:r w:rsidRPr="00696423">
        <w:rPr>
          <w:rFonts w:ascii="Arial" w:hAnsi="Arial" w:cs="Arial"/>
          <w:sz w:val="24"/>
          <w:szCs w:val="24"/>
          <w:lang w:val="en-GB"/>
        </w:rPr>
        <w:t xml:space="preserve"> incorporates the National Maritime Museum, the Royal Observatory Greenwich, the 17th-century Queen’s House and Cutty Sark. Royal Museums Greenwich works to illustrate for everyone the importance of the sea, ships, time and the stars and their relationship with people. This unique collection of attractions, which form a key part of the Maritime Greenwich UNESCO World Heritage Site, welcomes over </w:t>
      </w:r>
      <w:r>
        <w:rPr>
          <w:rFonts w:ascii="Arial" w:hAnsi="Arial" w:cs="Arial"/>
          <w:sz w:val="24"/>
          <w:szCs w:val="24"/>
          <w:lang w:val="en-GB"/>
        </w:rPr>
        <w:t xml:space="preserve">2 </w:t>
      </w:r>
      <w:r w:rsidRPr="00696423">
        <w:rPr>
          <w:rFonts w:ascii="Arial" w:hAnsi="Arial" w:cs="Arial"/>
          <w:sz w:val="24"/>
          <w:szCs w:val="24"/>
          <w:lang w:val="en-GB"/>
        </w:rPr>
        <w:t xml:space="preserve">million British and international visitors a year and is also a major centre of education and research. For more information visit </w:t>
      </w:r>
      <w:hyperlink r:id="rId14" w:history="1">
        <w:r w:rsidR="00F41766" w:rsidRPr="002F2AB4">
          <w:rPr>
            <w:rStyle w:val="Hyperlink"/>
            <w:rFonts w:ascii="Arial" w:hAnsi="Arial" w:cs="Arial"/>
            <w:sz w:val="24"/>
            <w:szCs w:val="24"/>
            <w:lang w:val="en-GB"/>
          </w:rPr>
          <w:t>www.rmg.co.uk</w:t>
        </w:r>
      </w:hyperlink>
      <w:r w:rsidRPr="00696423">
        <w:rPr>
          <w:rFonts w:ascii="Arial" w:hAnsi="Arial" w:cs="Arial"/>
          <w:sz w:val="24"/>
          <w:szCs w:val="24"/>
          <w:lang w:val="en-GB"/>
        </w:rPr>
        <w:t>.</w:t>
      </w:r>
    </w:p>
    <w:p w:rsidR="00B92DDE" w:rsidRDefault="00B92DDE" w:rsidP="006C77FF">
      <w:pPr>
        <w:spacing w:line="360" w:lineRule="auto"/>
        <w:rPr>
          <w:rFonts w:ascii="Arial" w:hAnsi="Arial" w:cs="Arial"/>
          <w:sz w:val="24"/>
          <w:szCs w:val="24"/>
          <w:lang w:val="en-GB"/>
        </w:rPr>
      </w:pPr>
    </w:p>
    <w:p w:rsidR="000B2E2F" w:rsidRDefault="006C77FF" w:rsidP="00BB72E9">
      <w:pPr>
        <w:spacing w:line="360" w:lineRule="auto"/>
        <w:rPr>
          <w:rFonts w:ascii="Arial" w:hAnsi="Arial" w:cs="Arial"/>
          <w:sz w:val="24"/>
          <w:szCs w:val="24"/>
          <w:lang w:val="en-GB"/>
        </w:rPr>
      </w:pPr>
      <w:r w:rsidRPr="00EB7AD1">
        <w:rPr>
          <w:rFonts w:ascii="Arial" w:hAnsi="Arial" w:cs="Arial"/>
          <w:sz w:val="24"/>
          <w:szCs w:val="24"/>
          <w:lang w:val="en-GB"/>
        </w:rPr>
        <w:t>Contact:</w:t>
      </w:r>
    </w:p>
    <w:p w:rsidR="000D23E7" w:rsidRDefault="000D23E7" w:rsidP="000D23E7">
      <w:pPr>
        <w:rPr>
          <w:rFonts w:ascii="Arial" w:hAnsi="Arial" w:cs="Arial"/>
          <w:sz w:val="24"/>
          <w:szCs w:val="24"/>
          <w:lang w:val="en-GB"/>
        </w:rPr>
      </w:pPr>
      <w:r>
        <w:rPr>
          <w:rFonts w:ascii="Arial" w:hAnsi="Arial" w:cs="Arial"/>
          <w:sz w:val="24"/>
          <w:szCs w:val="24"/>
          <w:lang w:val="en-GB"/>
        </w:rPr>
        <w:t>Matt Knowles</w:t>
      </w:r>
    </w:p>
    <w:p w:rsidR="000D23E7" w:rsidRDefault="000D23E7" w:rsidP="000D23E7">
      <w:pPr>
        <w:rPr>
          <w:rFonts w:ascii="Arial" w:hAnsi="Arial" w:cs="Arial"/>
          <w:sz w:val="24"/>
          <w:szCs w:val="24"/>
          <w:lang w:val="en-GB"/>
        </w:rPr>
      </w:pPr>
      <w:r>
        <w:rPr>
          <w:rFonts w:ascii="Arial" w:hAnsi="Arial" w:cs="Arial"/>
          <w:sz w:val="24"/>
          <w:szCs w:val="24"/>
          <w:lang w:val="en-GB"/>
        </w:rPr>
        <w:t>International Corporate Communications</w:t>
      </w:r>
    </w:p>
    <w:p w:rsidR="000D23E7" w:rsidRDefault="0013628A" w:rsidP="000D23E7">
      <w:pPr>
        <w:rPr>
          <w:rFonts w:ascii="Arial" w:hAnsi="Arial" w:cs="Arial"/>
          <w:sz w:val="24"/>
          <w:szCs w:val="24"/>
          <w:lang w:val="en-GB"/>
        </w:rPr>
      </w:pPr>
      <w:r>
        <w:rPr>
          <w:rFonts w:ascii="Arial" w:hAnsi="Arial" w:cs="Arial"/>
          <w:sz w:val="24"/>
          <w:szCs w:val="24"/>
          <w:lang w:val="en-GB"/>
        </w:rPr>
        <w:t>+44 20 7340 1931</w:t>
      </w:r>
    </w:p>
    <w:p w:rsidR="000D23E7" w:rsidRDefault="00783C02" w:rsidP="000D23E7">
      <w:hyperlink r:id="rId15" w:history="1">
        <w:r w:rsidR="001B0777" w:rsidRPr="003A33EF">
          <w:rPr>
            <w:rStyle w:val="Hyperlink"/>
            <w:rFonts w:ascii="Arial" w:hAnsi="Arial" w:cs="Arial"/>
            <w:sz w:val="24"/>
            <w:szCs w:val="24"/>
            <w:lang w:val="en-GB"/>
          </w:rPr>
          <w:t>matt.knowles@boeing.com</w:t>
        </w:r>
      </w:hyperlink>
    </w:p>
    <w:p w:rsidR="00D6474F" w:rsidRPr="00D6474F" w:rsidRDefault="00D6474F" w:rsidP="000D23E7">
      <w:pPr>
        <w:rPr>
          <w:rFonts w:ascii="Arial" w:hAnsi="Arial" w:cs="Arial"/>
          <w:sz w:val="24"/>
          <w:szCs w:val="24"/>
          <w:lang w:val="en-GB"/>
        </w:rPr>
      </w:pPr>
    </w:p>
    <w:p w:rsidR="00D6474F" w:rsidRDefault="00D6474F" w:rsidP="000D23E7">
      <w:pPr>
        <w:rPr>
          <w:rFonts w:ascii="Arial" w:hAnsi="Arial" w:cs="Arial"/>
          <w:sz w:val="24"/>
          <w:szCs w:val="24"/>
          <w:lang w:val="en-GB"/>
        </w:rPr>
      </w:pPr>
      <w:r w:rsidRPr="00D6474F">
        <w:rPr>
          <w:rFonts w:ascii="Arial" w:hAnsi="Arial" w:cs="Arial"/>
          <w:sz w:val="24"/>
          <w:szCs w:val="24"/>
          <w:lang w:val="en-GB"/>
        </w:rPr>
        <w:t>Katerina Giannini</w:t>
      </w:r>
    </w:p>
    <w:p w:rsidR="00D6474F" w:rsidRDefault="00D6474F" w:rsidP="00D6474F">
      <w:pPr>
        <w:rPr>
          <w:rFonts w:ascii="Arial" w:hAnsi="Arial" w:cs="Arial"/>
          <w:sz w:val="24"/>
          <w:szCs w:val="24"/>
          <w:lang w:val="en-GB"/>
        </w:rPr>
      </w:pPr>
      <w:r>
        <w:rPr>
          <w:rFonts w:ascii="Arial" w:hAnsi="Arial" w:cs="Arial"/>
          <w:sz w:val="24"/>
          <w:szCs w:val="24"/>
          <w:lang w:val="en-GB"/>
        </w:rPr>
        <w:t>International Corporate Communications</w:t>
      </w:r>
    </w:p>
    <w:p w:rsidR="00D6474F" w:rsidRDefault="0013628A" w:rsidP="00D6474F">
      <w:pPr>
        <w:rPr>
          <w:rFonts w:ascii="Arial" w:hAnsi="Arial" w:cs="Arial"/>
          <w:sz w:val="24"/>
          <w:szCs w:val="24"/>
          <w:lang w:val="en-GB"/>
        </w:rPr>
      </w:pPr>
      <w:r>
        <w:rPr>
          <w:rFonts w:ascii="Arial" w:hAnsi="Arial" w:cs="Arial"/>
          <w:sz w:val="24"/>
          <w:szCs w:val="24"/>
          <w:lang w:val="en-GB"/>
        </w:rPr>
        <w:t>+44 20 7340 1971</w:t>
      </w:r>
    </w:p>
    <w:p w:rsidR="00D6474F" w:rsidRPr="00EB7AD1" w:rsidRDefault="00783C02" w:rsidP="000D23E7">
      <w:pPr>
        <w:rPr>
          <w:rFonts w:ascii="Arial" w:hAnsi="Arial" w:cs="Arial"/>
          <w:sz w:val="24"/>
          <w:szCs w:val="24"/>
          <w:lang w:val="en-GB"/>
        </w:rPr>
      </w:pPr>
      <w:hyperlink r:id="rId16" w:history="1">
        <w:r w:rsidR="00D6474F" w:rsidRPr="003D3B1E">
          <w:rPr>
            <w:rStyle w:val="Hyperlink"/>
            <w:rFonts w:ascii="Arial" w:hAnsi="Arial" w:cs="Arial"/>
            <w:sz w:val="24"/>
            <w:szCs w:val="24"/>
            <w:lang w:val="en-GB"/>
          </w:rPr>
          <w:t>katerina.giannini@boeing.com</w:t>
        </w:r>
      </w:hyperlink>
    </w:p>
    <w:p w:rsidR="003F14A9" w:rsidRPr="00680987" w:rsidRDefault="003F14A9" w:rsidP="00437C98">
      <w:pPr>
        <w:rPr>
          <w:b/>
        </w:rPr>
      </w:pPr>
    </w:p>
    <w:sectPr w:rsidR="003F14A9" w:rsidRPr="00680987" w:rsidSect="005D498E">
      <w:footerReference w:type="default" r:id="rId17"/>
      <w:headerReference w:type="first" r:id="rId18"/>
      <w:footerReference w:type="first" r:id="rId19"/>
      <w:type w:val="continuous"/>
      <w:pgSz w:w="12240" w:h="15840" w:code="1"/>
      <w:pgMar w:top="1440" w:right="1440" w:bottom="810" w:left="1440" w:header="720" w:footer="5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C02" w:rsidRDefault="00783C02">
      <w:r>
        <w:separator/>
      </w:r>
    </w:p>
  </w:endnote>
  <w:endnote w:type="continuationSeparator" w:id="0">
    <w:p w:rsidR="00783C02" w:rsidRDefault="0078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2A1" w:rsidRDefault="00E672A1">
    <w:pPr>
      <w:pStyle w:val="Footer"/>
      <w:jc w:val="right"/>
      <w:rPr>
        <w:rFonts w:ascii="Arial" w:hAnsi="Arial"/>
        <w:b/>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2A1" w:rsidRDefault="00E672A1">
    <w:pPr>
      <w:pStyle w:val="Footer"/>
      <w:jc w:val="right"/>
      <w:rPr>
        <w:rFonts w:ascii="Arial" w:hAnsi="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C02" w:rsidRDefault="00783C02">
      <w:r>
        <w:separator/>
      </w:r>
    </w:p>
  </w:footnote>
  <w:footnote w:type="continuationSeparator" w:id="0">
    <w:p w:rsidR="00783C02" w:rsidRDefault="0078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6138"/>
      <w:gridCol w:w="3330"/>
    </w:tblGrid>
    <w:tr w:rsidR="00E672A1">
      <w:tc>
        <w:tcPr>
          <w:tcW w:w="6138" w:type="dxa"/>
        </w:tcPr>
        <w:p w:rsidR="00E672A1" w:rsidRDefault="009C672C">
          <w:pPr>
            <w:pStyle w:val="Header"/>
          </w:pPr>
          <w:r>
            <w:rPr>
              <w:noProof/>
            </w:rPr>
            <w:drawing>
              <wp:inline distT="0" distB="0" distL="0" distR="0">
                <wp:extent cx="1656715" cy="62293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56715" cy="622935"/>
                        </a:xfrm>
                        <a:prstGeom prst="rect">
                          <a:avLst/>
                        </a:prstGeom>
                        <a:noFill/>
                        <a:ln w="9525">
                          <a:noFill/>
                          <a:miter lim="800000"/>
                          <a:headEnd/>
                          <a:tailEnd/>
                        </a:ln>
                      </pic:spPr>
                    </pic:pic>
                  </a:graphicData>
                </a:graphic>
              </wp:inline>
            </w:drawing>
          </w:r>
        </w:p>
      </w:tc>
      <w:tc>
        <w:tcPr>
          <w:tcW w:w="3330" w:type="dxa"/>
        </w:tcPr>
        <w:p w:rsidR="00E672A1" w:rsidRDefault="00E672A1">
          <w:pPr>
            <w:pStyle w:val="Header"/>
            <w:rPr>
              <w:rFonts w:ascii="Arial" w:hAnsi="Arial"/>
              <w:b/>
            </w:rPr>
          </w:pPr>
        </w:p>
        <w:p w:rsidR="00E672A1" w:rsidRDefault="00E672A1">
          <w:pPr>
            <w:pStyle w:val="Header"/>
          </w:pPr>
          <w:r>
            <w:rPr>
              <w:rFonts w:ascii="Arial" w:hAnsi="Arial"/>
              <w:b/>
              <w:sz w:val="40"/>
            </w:rPr>
            <w:t>News Release</w:t>
          </w:r>
        </w:p>
      </w:tc>
    </w:tr>
  </w:tbl>
  <w:p w:rsidR="00E672A1" w:rsidRDefault="00E672A1">
    <w:pPr>
      <w:pStyle w:val="Header"/>
      <w:pBdr>
        <w:top w:val="single" w:sz="12"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41764D"/>
    <w:multiLevelType w:val="hybridMultilevel"/>
    <w:tmpl w:val="98268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3575B2"/>
    <w:multiLevelType w:val="hybridMultilevel"/>
    <w:tmpl w:val="E836F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F0C82"/>
    <w:multiLevelType w:val="hybridMultilevel"/>
    <w:tmpl w:val="189A2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44"/>
    <w:rsid w:val="00011AA2"/>
    <w:rsid w:val="000325AD"/>
    <w:rsid w:val="000338C5"/>
    <w:rsid w:val="000400AF"/>
    <w:rsid w:val="00040C19"/>
    <w:rsid w:val="00040EF0"/>
    <w:rsid w:val="00046D11"/>
    <w:rsid w:val="00065ADF"/>
    <w:rsid w:val="000B0EA3"/>
    <w:rsid w:val="000B2E2F"/>
    <w:rsid w:val="000D23E7"/>
    <w:rsid w:val="001133CE"/>
    <w:rsid w:val="00117860"/>
    <w:rsid w:val="0012265C"/>
    <w:rsid w:val="001345A5"/>
    <w:rsid w:val="0013628A"/>
    <w:rsid w:val="00154DF2"/>
    <w:rsid w:val="001567FE"/>
    <w:rsid w:val="001666D9"/>
    <w:rsid w:val="00175E68"/>
    <w:rsid w:val="001A5D47"/>
    <w:rsid w:val="001B0777"/>
    <w:rsid w:val="001C02D4"/>
    <w:rsid w:val="001D61FF"/>
    <w:rsid w:val="001D6E4D"/>
    <w:rsid w:val="002054D1"/>
    <w:rsid w:val="00220159"/>
    <w:rsid w:val="002277CC"/>
    <w:rsid w:val="00230A17"/>
    <w:rsid w:val="00240565"/>
    <w:rsid w:val="00255227"/>
    <w:rsid w:val="0027691D"/>
    <w:rsid w:val="002838A6"/>
    <w:rsid w:val="002A3ED1"/>
    <w:rsid w:val="002B3A13"/>
    <w:rsid w:val="003114CF"/>
    <w:rsid w:val="003349D8"/>
    <w:rsid w:val="0033554A"/>
    <w:rsid w:val="003368A9"/>
    <w:rsid w:val="003725DF"/>
    <w:rsid w:val="00394D45"/>
    <w:rsid w:val="003B415F"/>
    <w:rsid w:val="003E6DA6"/>
    <w:rsid w:val="003F14A9"/>
    <w:rsid w:val="00403CBE"/>
    <w:rsid w:val="0041560A"/>
    <w:rsid w:val="00437C98"/>
    <w:rsid w:val="004428E1"/>
    <w:rsid w:val="00451183"/>
    <w:rsid w:val="00461C91"/>
    <w:rsid w:val="00462451"/>
    <w:rsid w:val="0047215D"/>
    <w:rsid w:val="004A0CB2"/>
    <w:rsid w:val="004B62C1"/>
    <w:rsid w:val="004E5002"/>
    <w:rsid w:val="00506218"/>
    <w:rsid w:val="0058582E"/>
    <w:rsid w:val="005B5D3B"/>
    <w:rsid w:val="005B79B1"/>
    <w:rsid w:val="005D4106"/>
    <w:rsid w:val="005D498E"/>
    <w:rsid w:val="006029B6"/>
    <w:rsid w:val="00634226"/>
    <w:rsid w:val="006760A8"/>
    <w:rsid w:val="00680987"/>
    <w:rsid w:val="006A10B3"/>
    <w:rsid w:val="006A7810"/>
    <w:rsid w:val="006B3997"/>
    <w:rsid w:val="006C77FF"/>
    <w:rsid w:val="0072664A"/>
    <w:rsid w:val="00727430"/>
    <w:rsid w:val="00753063"/>
    <w:rsid w:val="0076761C"/>
    <w:rsid w:val="00783C02"/>
    <w:rsid w:val="00785A94"/>
    <w:rsid w:val="007942E7"/>
    <w:rsid w:val="007D6746"/>
    <w:rsid w:val="007F1134"/>
    <w:rsid w:val="00810E96"/>
    <w:rsid w:val="008146A4"/>
    <w:rsid w:val="00863AB6"/>
    <w:rsid w:val="0087482C"/>
    <w:rsid w:val="008A1C23"/>
    <w:rsid w:val="008C39BD"/>
    <w:rsid w:val="008F64CC"/>
    <w:rsid w:val="00913215"/>
    <w:rsid w:val="00944FD7"/>
    <w:rsid w:val="00964F03"/>
    <w:rsid w:val="00967D43"/>
    <w:rsid w:val="00980DE4"/>
    <w:rsid w:val="00997238"/>
    <w:rsid w:val="009A1D27"/>
    <w:rsid w:val="009A2B81"/>
    <w:rsid w:val="009B645E"/>
    <w:rsid w:val="009C672C"/>
    <w:rsid w:val="00A02629"/>
    <w:rsid w:val="00A271F5"/>
    <w:rsid w:val="00AA3CB2"/>
    <w:rsid w:val="00AB1BCD"/>
    <w:rsid w:val="00AB4E62"/>
    <w:rsid w:val="00AC3EAF"/>
    <w:rsid w:val="00AC4D14"/>
    <w:rsid w:val="00AE562F"/>
    <w:rsid w:val="00AF7E18"/>
    <w:rsid w:val="00B05473"/>
    <w:rsid w:val="00B055C2"/>
    <w:rsid w:val="00B20F2F"/>
    <w:rsid w:val="00B35C0C"/>
    <w:rsid w:val="00B53EDD"/>
    <w:rsid w:val="00B636B9"/>
    <w:rsid w:val="00B92DDE"/>
    <w:rsid w:val="00BB72E9"/>
    <w:rsid w:val="00BC0CB3"/>
    <w:rsid w:val="00BE1BD0"/>
    <w:rsid w:val="00BF3BAB"/>
    <w:rsid w:val="00C0165D"/>
    <w:rsid w:val="00C129DB"/>
    <w:rsid w:val="00C77CDC"/>
    <w:rsid w:val="00CA041F"/>
    <w:rsid w:val="00CB33D0"/>
    <w:rsid w:val="00CC6875"/>
    <w:rsid w:val="00CE4F97"/>
    <w:rsid w:val="00CF3FC4"/>
    <w:rsid w:val="00D00B83"/>
    <w:rsid w:val="00D14AA4"/>
    <w:rsid w:val="00D15A11"/>
    <w:rsid w:val="00D244A0"/>
    <w:rsid w:val="00D307FC"/>
    <w:rsid w:val="00D36235"/>
    <w:rsid w:val="00D55E44"/>
    <w:rsid w:val="00D6474F"/>
    <w:rsid w:val="00D72A16"/>
    <w:rsid w:val="00D82B3E"/>
    <w:rsid w:val="00D86BF5"/>
    <w:rsid w:val="00D9355E"/>
    <w:rsid w:val="00D9448E"/>
    <w:rsid w:val="00DA6D3D"/>
    <w:rsid w:val="00DC6D73"/>
    <w:rsid w:val="00DC6E98"/>
    <w:rsid w:val="00DE009E"/>
    <w:rsid w:val="00DE01BF"/>
    <w:rsid w:val="00E317BA"/>
    <w:rsid w:val="00E54F71"/>
    <w:rsid w:val="00E672A1"/>
    <w:rsid w:val="00E81849"/>
    <w:rsid w:val="00EA03B9"/>
    <w:rsid w:val="00EC1157"/>
    <w:rsid w:val="00EC7A04"/>
    <w:rsid w:val="00F07FBC"/>
    <w:rsid w:val="00F305E5"/>
    <w:rsid w:val="00F40C9C"/>
    <w:rsid w:val="00F40CF8"/>
    <w:rsid w:val="00F41766"/>
    <w:rsid w:val="00F5057F"/>
    <w:rsid w:val="00F76569"/>
    <w:rsid w:val="00F813B6"/>
    <w:rsid w:val="00FA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C38C44-0C1A-4D53-9664-875A4AAD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98E"/>
  </w:style>
  <w:style w:type="paragraph" w:styleId="Heading1">
    <w:name w:val="heading 1"/>
    <w:basedOn w:val="Normal"/>
    <w:next w:val="Normal"/>
    <w:qFormat/>
    <w:rsid w:val="005D498E"/>
    <w:pPr>
      <w:keepNext/>
      <w:jc w:val="both"/>
      <w:outlineLvl w:val="0"/>
    </w:pPr>
    <w:rPr>
      <w:rFonts w:ascii="Arial" w:hAnsi="Arial"/>
      <w:b/>
      <w:sz w:val="16"/>
    </w:rPr>
  </w:style>
  <w:style w:type="paragraph" w:styleId="Heading2">
    <w:name w:val="heading 2"/>
    <w:basedOn w:val="Normal"/>
    <w:next w:val="Normal"/>
    <w:qFormat/>
    <w:rsid w:val="005D498E"/>
    <w:pPr>
      <w:keepNext/>
      <w:widowControl w:val="0"/>
      <w:outlineLvl w:val="1"/>
    </w:pPr>
    <w:rPr>
      <w:b/>
      <w:i/>
      <w:sz w:val="24"/>
    </w:rPr>
  </w:style>
  <w:style w:type="paragraph" w:styleId="Heading3">
    <w:name w:val="heading 3"/>
    <w:basedOn w:val="Normal"/>
    <w:next w:val="Normal"/>
    <w:qFormat/>
    <w:rsid w:val="005D498E"/>
    <w:pPr>
      <w:keepNext/>
      <w:jc w:val="center"/>
      <w:outlineLvl w:val="2"/>
    </w:pPr>
    <w:rPr>
      <w:rFonts w:ascii="Helvetica" w:hAnsi="Helvetica"/>
      <w:b/>
      <w:caps/>
      <w:sz w:val="24"/>
    </w:rPr>
  </w:style>
  <w:style w:type="paragraph" w:styleId="Heading4">
    <w:name w:val="heading 4"/>
    <w:basedOn w:val="Normal"/>
    <w:next w:val="Normal"/>
    <w:qFormat/>
    <w:rsid w:val="005D498E"/>
    <w:pPr>
      <w:keepNext/>
      <w:tabs>
        <w:tab w:val="left" w:pos="144"/>
      </w:tabs>
      <w:jc w:val="right"/>
      <w:outlineLvl w:val="3"/>
    </w:pPr>
    <w:rPr>
      <w:rFonts w:ascii="Arial" w:hAnsi="Arial"/>
      <w:b/>
      <w:sz w:val="16"/>
    </w:rPr>
  </w:style>
  <w:style w:type="paragraph" w:styleId="Heading5">
    <w:name w:val="heading 5"/>
    <w:basedOn w:val="Normal"/>
    <w:next w:val="Normal"/>
    <w:qFormat/>
    <w:rsid w:val="005D498E"/>
    <w:pPr>
      <w:keepNext/>
      <w:ind w:right="-72"/>
      <w:jc w:val="right"/>
      <w:outlineLvl w:val="4"/>
    </w:pPr>
    <w:rPr>
      <w:rFonts w:ascii="Arial" w:hAnsi="Arial"/>
      <w:b/>
      <w:sz w:val="16"/>
    </w:rPr>
  </w:style>
  <w:style w:type="paragraph" w:styleId="Heading6">
    <w:name w:val="heading 6"/>
    <w:basedOn w:val="Normal"/>
    <w:next w:val="Normal"/>
    <w:qFormat/>
    <w:rsid w:val="005D498E"/>
    <w:pPr>
      <w:keepNext/>
      <w:numPr>
        <w:ilvl w:val="12"/>
      </w:numPr>
      <w:ind w:right="-72"/>
      <w:jc w:val="both"/>
      <w:outlineLvl w:val="5"/>
    </w:pPr>
    <w:rPr>
      <w:rFonts w:ascii="Arial" w:hAnsi="Arial"/>
      <w:b/>
      <w:sz w:val="16"/>
    </w:rPr>
  </w:style>
  <w:style w:type="paragraph" w:styleId="Heading7">
    <w:name w:val="heading 7"/>
    <w:basedOn w:val="Normal"/>
    <w:next w:val="Normal"/>
    <w:qFormat/>
    <w:rsid w:val="005D498E"/>
    <w:pPr>
      <w:keepNext/>
      <w:tabs>
        <w:tab w:val="left" w:pos="5040"/>
      </w:tabs>
      <w:spacing w:line="300" w:lineRule="exact"/>
      <w:ind w:right="-72"/>
      <w:jc w:val="both"/>
      <w:outlineLvl w:val="6"/>
    </w:pPr>
    <w:rPr>
      <w:b/>
      <w:sz w:val="22"/>
    </w:rPr>
  </w:style>
  <w:style w:type="paragraph" w:styleId="Heading8">
    <w:name w:val="heading 8"/>
    <w:basedOn w:val="Normal"/>
    <w:next w:val="Normal"/>
    <w:qFormat/>
    <w:rsid w:val="005D498E"/>
    <w:pPr>
      <w:keepNext/>
      <w:tabs>
        <w:tab w:val="left" w:pos="360"/>
        <w:tab w:val="left" w:pos="5040"/>
      </w:tabs>
      <w:ind w:left="-90" w:right="-72"/>
      <w:jc w:val="both"/>
      <w:outlineLvl w:val="7"/>
    </w:pPr>
    <w:rPr>
      <w:b/>
    </w:rPr>
  </w:style>
  <w:style w:type="paragraph" w:styleId="Heading9">
    <w:name w:val="heading 9"/>
    <w:basedOn w:val="Normal"/>
    <w:next w:val="Normal"/>
    <w:qFormat/>
    <w:rsid w:val="005D498E"/>
    <w:pPr>
      <w:keepNext/>
      <w:ind w:right="-72"/>
      <w:jc w:val="both"/>
      <w:outlineLvl w:val="8"/>
    </w:pPr>
    <w:rPr>
      <w:rFonts w:ascii="Arial" w:hAnsi="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498E"/>
    <w:pPr>
      <w:jc w:val="center"/>
    </w:pPr>
    <w:rPr>
      <w:rFonts w:ascii="Arial" w:hAnsi="Arial"/>
      <w:b/>
      <w:sz w:val="24"/>
    </w:rPr>
  </w:style>
  <w:style w:type="paragraph" w:styleId="Header">
    <w:name w:val="header"/>
    <w:basedOn w:val="Normal"/>
    <w:rsid w:val="005D498E"/>
    <w:pPr>
      <w:tabs>
        <w:tab w:val="center" w:pos="4320"/>
        <w:tab w:val="right" w:pos="8640"/>
      </w:tabs>
    </w:pPr>
  </w:style>
  <w:style w:type="paragraph" w:styleId="Footer">
    <w:name w:val="footer"/>
    <w:basedOn w:val="Normal"/>
    <w:rsid w:val="005D498E"/>
    <w:pPr>
      <w:tabs>
        <w:tab w:val="center" w:pos="4320"/>
        <w:tab w:val="right" w:pos="8640"/>
      </w:tabs>
    </w:pPr>
  </w:style>
  <w:style w:type="character" w:styleId="PageNumber">
    <w:name w:val="page number"/>
    <w:basedOn w:val="DefaultParagraphFont"/>
    <w:rsid w:val="005D498E"/>
  </w:style>
  <w:style w:type="paragraph" w:styleId="BodyText">
    <w:name w:val="Body Text"/>
    <w:basedOn w:val="Normal"/>
    <w:rsid w:val="005D498E"/>
    <w:rPr>
      <w:sz w:val="24"/>
    </w:rPr>
  </w:style>
  <w:style w:type="paragraph" w:styleId="BodyText3">
    <w:name w:val="Body Text 3"/>
    <w:basedOn w:val="Normal"/>
    <w:rsid w:val="005D498E"/>
    <w:pPr>
      <w:ind w:right="547"/>
    </w:pPr>
    <w:rPr>
      <w:sz w:val="24"/>
    </w:rPr>
  </w:style>
  <w:style w:type="paragraph" w:customStyle="1" w:styleId="contact">
    <w:name w:val="contact"/>
    <w:basedOn w:val="Normal"/>
    <w:rsid w:val="005D498E"/>
    <w:rPr>
      <w:rFonts w:ascii="Helvetica" w:hAnsi="Helvetica"/>
      <w:sz w:val="24"/>
    </w:rPr>
  </w:style>
  <w:style w:type="paragraph" w:styleId="BodyText2">
    <w:name w:val="Body Text 2"/>
    <w:basedOn w:val="Normal"/>
    <w:rsid w:val="005D498E"/>
    <w:pPr>
      <w:numPr>
        <w:ilvl w:val="12"/>
      </w:numPr>
      <w:jc w:val="both"/>
    </w:pPr>
    <w:rPr>
      <w:sz w:val="22"/>
    </w:rPr>
  </w:style>
  <w:style w:type="paragraph" w:customStyle="1" w:styleId="a">
    <w:name w:val="###"/>
    <w:basedOn w:val="Normal"/>
    <w:rsid w:val="005D498E"/>
    <w:pPr>
      <w:spacing w:line="360" w:lineRule="atLeast"/>
      <w:jc w:val="center"/>
    </w:pPr>
    <w:rPr>
      <w:rFonts w:ascii="Helvetica" w:hAnsi="Helvetica"/>
      <w:sz w:val="24"/>
    </w:rPr>
  </w:style>
  <w:style w:type="paragraph" w:customStyle="1" w:styleId="Headline">
    <w:name w:val="Headline"/>
    <w:basedOn w:val="Normal"/>
    <w:rsid w:val="005D498E"/>
    <w:rPr>
      <w:rFonts w:ascii="Helvetica" w:hAnsi="Helvetica"/>
      <w:b/>
      <w:caps/>
      <w:sz w:val="24"/>
    </w:rPr>
  </w:style>
  <w:style w:type="paragraph" w:customStyle="1" w:styleId="ContactDate">
    <w:name w:val="Contact/Date"/>
    <w:basedOn w:val="Normal"/>
    <w:rsid w:val="005D498E"/>
    <w:pPr>
      <w:tabs>
        <w:tab w:val="left" w:pos="1080"/>
      </w:tabs>
    </w:pPr>
    <w:rPr>
      <w:rFonts w:ascii="Helvetica" w:hAnsi="Helvetica"/>
      <w:sz w:val="24"/>
    </w:rPr>
  </w:style>
  <w:style w:type="paragraph" w:styleId="BodyTextIndent">
    <w:name w:val="Body Text Indent"/>
    <w:basedOn w:val="Normal"/>
    <w:rsid w:val="005D498E"/>
    <w:pPr>
      <w:spacing w:line="360" w:lineRule="atLeast"/>
      <w:ind w:firstLine="720"/>
    </w:pPr>
    <w:rPr>
      <w:rFonts w:ascii="Helvetica" w:hAnsi="Helvetica"/>
      <w:sz w:val="24"/>
    </w:rPr>
  </w:style>
  <w:style w:type="paragraph" w:customStyle="1" w:styleId="ContactPhone">
    <w:name w:val="Contact/Phone"/>
    <w:basedOn w:val="Normal"/>
    <w:rsid w:val="005D498E"/>
    <w:pPr>
      <w:tabs>
        <w:tab w:val="left" w:pos="1080"/>
      </w:tabs>
    </w:pPr>
    <w:rPr>
      <w:rFonts w:ascii="Helvetica" w:hAnsi="Helvetica"/>
      <w:sz w:val="24"/>
    </w:rPr>
  </w:style>
  <w:style w:type="character" w:styleId="Hyperlink">
    <w:name w:val="Hyperlink"/>
    <w:basedOn w:val="DefaultParagraphFont"/>
    <w:uiPriority w:val="99"/>
    <w:rsid w:val="006C77FF"/>
    <w:rPr>
      <w:rFonts w:cs="Times New Roman"/>
      <w:color w:val="0000FF"/>
      <w:u w:val="single"/>
    </w:rPr>
  </w:style>
  <w:style w:type="paragraph" w:styleId="BalloonText">
    <w:name w:val="Balloon Text"/>
    <w:basedOn w:val="Normal"/>
    <w:link w:val="BalloonTextChar"/>
    <w:rsid w:val="0047215D"/>
    <w:rPr>
      <w:rFonts w:ascii="Tahoma" w:hAnsi="Tahoma" w:cs="Tahoma"/>
      <w:sz w:val="16"/>
      <w:szCs w:val="16"/>
    </w:rPr>
  </w:style>
  <w:style w:type="character" w:customStyle="1" w:styleId="BalloonTextChar">
    <w:name w:val="Balloon Text Char"/>
    <w:basedOn w:val="DefaultParagraphFont"/>
    <w:link w:val="BalloonText"/>
    <w:rsid w:val="0047215D"/>
    <w:rPr>
      <w:rFonts w:ascii="Tahoma" w:hAnsi="Tahoma" w:cs="Tahoma"/>
      <w:sz w:val="16"/>
      <w:szCs w:val="16"/>
    </w:rPr>
  </w:style>
  <w:style w:type="paragraph" w:styleId="ListParagraph">
    <w:name w:val="List Paragraph"/>
    <w:basedOn w:val="Normal"/>
    <w:uiPriority w:val="34"/>
    <w:qFormat/>
    <w:rsid w:val="00B92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876">
      <w:bodyDiv w:val="1"/>
      <w:marLeft w:val="0"/>
      <w:marRight w:val="0"/>
      <w:marTop w:val="0"/>
      <w:marBottom w:val="0"/>
      <w:divBdr>
        <w:top w:val="none" w:sz="0" w:space="0" w:color="auto"/>
        <w:left w:val="none" w:sz="0" w:space="0" w:color="auto"/>
        <w:bottom w:val="none" w:sz="0" w:space="0" w:color="auto"/>
        <w:right w:val="none" w:sz="0" w:space="0" w:color="auto"/>
      </w:divBdr>
    </w:div>
    <w:div w:id="1160535446">
      <w:bodyDiv w:val="1"/>
      <w:marLeft w:val="0"/>
      <w:marRight w:val="0"/>
      <w:marTop w:val="0"/>
      <w:marBottom w:val="0"/>
      <w:divBdr>
        <w:top w:val="none" w:sz="0" w:space="0" w:color="auto"/>
        <w:left w:val="none" w:sz="0" w:space="0" w:color="auto"/>
        <w:bottom w:val="none" w:sz="0" w:space="0" w:color="auto"/>
        <w:right w:val="none" w:sz="0" w:space="0" w:color="auto"/>
      </w:divBdr>
    </w:div>
    <w:div w:id="14052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jWy_DiiEMLc" TargetMode="External"/><Relationship Id="rId13" Type="http://schemas.openxmlformats.org/officeDocument/2006/relationships/hyperlink" Target="http://www.twitter.com/boeing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mg.co.uk/see-do/exhibitions-events/above-and-beyond-exhibition" TargetMode="External"/><Relationship Id="rId12" Type="http://schemas.openxmlformats.org/officeDocument/2006/relationships/hyperlink" Target="http://www.boeing.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aterina.giannini@boeing.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ing100.com" TargetMode="External"/><Relationship Id="rId5" Type="http://schemas.openxmlformats.org/officeDocument/2006/relationships/footnotes" Target="footnotes.xml"/><Relationship Id="rId15" Type="http://schemas.openxmlformats.org/officeDocument/2006/relationships/hyperlink" Target="mailto:matt.knowles@boeing.com" TargetMode="External"/><Relationship Id="rId10" Type="http://schemas.openxmlformats.org/officeDocument/2006/relationships/hyperlink" Target="http://flightexhibition.com/news-medi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flightexhibition.com/" TargetMode="External"/><Relationship Id="rId14" Type="http://schemas.openxmlformats.org/officeDocument/2006/relationships/hyperlink" Target="http://www.rm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Information and Communications Systems:  Information &amp; Communications Systems was formed in 1997 to manage many of the high-technology products and services designed, built and supported by Boeing</vt:lpstr>
    </vt:vector>
  </TitlesOfParts>
  <Company>Boeing North American, Inc.</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Communications Systems:  Information &amp; Communications Systems was formed in 1997 to manage many of the high-technology products and services designed, built and supported by Boeing</dc:title>
  <dc:creator>Boeing</dc:creator>
  <cp:lastModifiedBy>I-Knowles, Matt</cp:lastModifiedBy>
  <cp:revision>4</cp:revision>
  <cp:lastPrinted>2000-06-01T09:33:00Z</cp:lastPrinted>
  <dcterms:created xsi:type="dcterms:W3CDTF">2016-05-19T13:42:00Z</dcterms:created>
  <dcterms:modified xsi:type="dcterms:W3CDTF">2016-05-20T12:16:00Z</dcterms:modified>
</cp:coreProperties>
</file>